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0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Lexend" w:cs="Lexend" w:eastAsia="Lexend" w:hAnsi="Lexend"/>
          <w:color w:val="1155cc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color w:val="1155cc"/>
          <w:rtl w:val="0"/>
        </w:rPr>
        <w:t xml:space="preserve"> LinkedIn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Ventura, California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7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OBJECTIVE</w:t>
      </w:r>
    </w:p>
    <w:p w:rsidR="00000000" w:rsidDel="00000000" w:rsidP="00000000" w:rsidRDefault="00000000" w:rsidRPr="00000000" w14:paraId="00000004">
      <w:pPr>
        <w:widowControl w:val="0"/>
        <w:rPr/>
      </w:pPr>
      <w:r w:rsidDel="00000000" w:rsidR="00000000" w:rsidRPr="00000000">
        <w:rPr>
          <w:rtl w:val="0"/>
        </w:rPr>
        <w:t xml:space="preserve">I’m seeking a senior-level design role at an early-stage company that needs design strategy and execution. I'd like to collaborate with founders and cross-functional teams on complex design problems in healthcare, software, or the arts.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3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design experience in eight disciplines across </w:t>
      </w:r>
      <w:r w:rsidDel="00000000" w:rsidR="00000000" w:rsidRPr="00000000">
        <w:rPr>
          <w:rtl w:val="0"/>
        </w:rPr>
        <w:t xml:space="preserve">dozens of</w:t>
      </w:r>
      <w:r w:rsidDel="00000000" w:rsidR="00000000" w:rsidRPr="00000000">
        <w:rPr>
          <w:vertAlign w:val="baseline"/>
          <w:rtl w:val="0"/>
        </w:rPr>
        <w:t xml:space="preserve"> industries, I specialize in creating responsive,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consumer-facing, and transactional campaigns and products. I have a proven track record of collaborating 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strategize, develop, and execute design solutions. My expertise includes user experience research, prototyping, </w:t>
        <w:br w:type="textWrapping"/>
        <w:t xml:space="preserve">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delivering accessible, industry-best practices for any digital product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4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HamiltonBerchman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2005 – Present</w:t>
        <w:br w:type="textWrapping"/>
      </w:r>
      <w:r w:rsidDel="00000000" w:rsidR="00000000" w:rsidRPr="00000000">
        <w:rPr>
          <w:rFonts w:ascii="Lexend" w:cs="Lexend" w:eastAsia="Lexend" w:hAnsi="Lexend"/>
          <w:b w:val="1"/>
          <w:color w:val="ed752e"/>
          <w:sz w:val="18"/>
          <w:szCs w:val="18"/>
          <w:rtl w:val="0"/>
        </w:rPr>
        <w:t xml:space="preserve">Senior Digital Experience Designer — Self-Employed Freelancer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left" w:leader="none" w:pos="7200"/>
        </w:tabs>
        <w:spacing w:before="250" w:line="360" w:lineRule="auto"/>
        <w:ind w:left="360" w:right="1365" w:hanging="270"/>
        <w:rPr/>
      </w:pPr>
      <w:r w:rsidDel="00000000" w:rsidR="00000000" w:rsidRPr="00000000">
        <w:rPr>
          <w:vertAlign w:val="baseline"/>
          <w:rtl w:val="0"/>
        </w:rPr>
        <w:t xml:space="preserve">Designed over 1,000 successful projects, including responsive and transactional products for mobile and desktop platforms.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left" w:leader="none" w:pos="7200"/>
        </w:tabs>
        <w:spacing w:before="0" w:line="360" w:lineRule="auto"/>
        <w:ind w:left="360" w:right="1365" w:hanging="270"/>
        <w:rPr/>
      </w:pPr>
      <w:r w:rsidDel="00000000" w:rsidR="00000000" w:rsidRPr="00000000">
        <w:rPr>
          <w:vertAlign w:val="baseline"/>
          <w:rtl w:val="0"/>
        </w:rPr>
        <w:t xml:space="preserve">Led cross-functional teams to strategize and execute design solutions that adhere to best practices and accessibility standards.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left" w:leader="none" w:pos="7200"/>
        </w:tabs>
        <w:spacing w:before="0" w:line="360" w:lineRule="auto"/>
        <w:ind w:left="360" w:right="1365" w:hanging="270"/>
        <w:rPr/>
      </w:pPr>
      <w:r w:rsidDel="00000000" w:rsidR="00000000" w:rsidRPr="00000000">
        <w:rPr>
          <w:vertAlign w:val="baseline"/>
          <w:rtl w:val="0"/>
        </w:rPr>
        <w:t xml:space="preserve">Conducted customer interviews 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vertAlign w:val="baseline"/>
          <w:rtl w:val="0"/>
        </w:rPr>
        <w:t xml:space="preserve">usability testing and incorporated data insights to inform design decisions.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46" w:line="240" w:lineRule="auto"/>
        <w:ind w:left="15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Hatch Early Learning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sz w:val="18"/>
          <w:szCs w:val="18"/>
          <w:rtl w:val="0"/>
        </w:rPr>
        <w:tab/>
      </w:r>
      <w:r w:rsidDel="00000000" w:rsidR="00000000" w:rsidRPr="00000000">
        <w:rPr>
          <w:rFonts w:ascii="Lexend" w:cs="Lexend" w:eastAsia="Lexend" w:hAnsi="Lexend"/>
          <w:rtl w:val="0"/>
        </w:rPr>
        <w:t xml:space="preserve">November 2022 – May 2023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18"/>
          <w:szCs w:val="18"/>
          <w:u w:val="none"/>
          <w:shd w:fill="auto" w:val="clear"/>
          <w:vertAlign w:val="baseline"/>
          <w:rtl w:val="0"/>
        </w:rPr>
        <w:t xml:space="preserve">Senior User Experience Designer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0" w:line="36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Reduced onboarding steps from 19 to 6, improving user experience and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widowControl w:val="0"/>
        <w:numPr>
          <w:ilvl w:val="0"/>
          <w:numId w:val="6"/>
        </w:numPr>
        <w:tabs>
          <w:tab w:val="left" w:leader="none" w:pos="7200"/>
        </w:tabs>
        <w:spacing w:after="0" w:before="0" w:line="360" w:lineRule="auto"/>
        <w:ind w:left="360" w:hanging="360"/>
        <w:rPr>
          <w:rFonts w:ascii="Roboto Serif" w:cs="Roboto Serif" w:eastAsia="Roboto Serif" w:hAnsi="Roboto Serif"/>
          <w:vertAlign w:val="baseline"/>
        </w:rPr>
      </w:pPr>
      <w:bookmarkStart w:colFirst="0" w:colLast="0" w:name="_heading=h.3znysh7" w:id="0"/>
      <w:bookmarkEnd w:id="0"/>
      <w:r w:rsidDel="00000000" w:rsidR="00000000" w:rsidRPr="00000000">
        <w:rPr>
          <w:rFonts w:ascii="Roboto Serif" w:cs="Roboto Serif" w:eastAsia="Roboto Serif" w:hAnsi="Roboto Serif"/>
          <w:vertAlign w:val="baseline"/>
          <w:rtl w:val="0"/>
        </w:rPr>
        <w:t xml:space="preserve">Utilizing AI for research and creativity led to faster and more efficient design processes.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6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Conducted user research and created personas to enhance product usability and customer satisfaction.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sz w:val="14"/>
          <w:szCs w:val="14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Art+Logic Inc.</w:t>
      </w:r>
      <w:r w:rsidDel="00000000" w:rsidR="00000000" w:rsidRPr="00000000">
        <w:rPr>
          <w:rFonts w:ascii="Lexend" w:cs="Lexend" w:eastAsia="Lexend" w:hAnsi="Lexend"/>
          <w:b w:val="1"/>
          <w:color w:val="ed752e"/>
          <w:sz w:val="18"/>
          <w:szCs w:val="18"/>
          <w:rtl w:val="0"/>
        </w:rPr>
        <w:tab/>
      </w:r>
      <w:r w:rsidDel="00000000" w:rsidR="00000000" w:rsidRPr="00000000">
        <w:rPr>
          <w:rFonts w:ascii="Lexend" w:cs="Lexend" w:eastAsia="Lexend" w:hAnsi="Lexend"/>
          <w:rtl w:val="0"/>
        </w:rPr>
        <w:t xml:space="preserve">June 2016 – April 2022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18"/>
          <w:szCs w:val="18"/>
          <w:u w:val="none"/>
          <w:shd w:fill="auto" w:val="clear"/>
          <w:vertAlign w:val="baseline"/>
          <w:rtl w:val="0"/>
        </w:rPr>
        <w:t xml:space="preserve">Senior User Experience and User Interface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36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Led a $2M auctioneering software refactor project, delivering high-quality prototypes and designs.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6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Collaborated with multi-geographic teams, ensuring timely and successful project delivery.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0" w:line="360" w:lineRule="auto"/>
        <w:ind w:left="360" w:right="0" w:hanging="360"/>
        <w:jc w:val="left"/>
        <w:rPr>
          <w:i w:val="0"/>
          <w:smallCaps w:val="0"/>
          <w:strike w:val="0"/>
          <w:color w:val="000000"/>
          <w:sz w:val="16"/>
          <w:szCs w:val="16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Secured significant contract values through exceptional customer service and innovative design solutions.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0"/>
        </w:tabs>
        <w:spacing w:after="0" w:before="25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AGIA Insurance</w:t>
      </w:r>
      <w:r w:rsidDel="00000000" w:rsidR="00000000" w:rsidRPr="00000000">
        <w:rPr>
          <w:rFonts w:ascii="Lexend" w:cs="Lexend" w:eastAsia="Lexend" w:hAnsi="Lexend"/>
          <w:b w:val="1"/>
          <w:color w:val="ed752e"/>
          <w:sz w:val="18"/>
          <w:szCs w:val="18"/>
          <w:rtl w:val="0"/>
        </w:rPr>
        <w:tab/>
      </w:r>
      <w:r w:rsidDel="00000000" w:rsidR="00000000" w:rsidRPr="00000000">
        <w:rPr>
          <w:rFonts w:ascii="Lexend" w:cs="Lexend" w:eastAsia="Lexend" w:hAnsi="Lexend"/>
          <w:rtl w:val="0"/>
        </w:rPr>
        <w:t xml:space="preserve">October 2013 – September 2015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18"/>
          <w:szCs w:val="18"/>
          <w:u w:val="none"/>
          <w:shd w:fill="auto" w:val="clear"/>
          <w:vertAlign w:val="baseline"/>
          <w:rtl w:val="0"/>
        </w:rPr>
        <w:t xml:space="preserve">Senior Web Designer and Email Designer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5"/>
        </w:numPr>
        <w:tabs>
          <w:tab w:val="left" w:leader="none" w:pos="7200"/>
        </w:tabs>
        <w:spacing w:before="253" w:line="360" w:lineRule="auto"/>
        <w:ind w:left="360" w:right="0" w:hanging="360"/>
      </w:pPr>
      <w:r w:rsidDel="00000000" w:rsidR="00000000" w:rsidRPr="00000000">
        <w:rPr>
          <w:vertAlign w:val="baseline"/>
          <w:rtl w:val="0"/>
        </w:rPr>
        <w:t xml:space="preserve">Achieved a 20% conversion rate improvement and a 25% email engagement increase through strategic design enhancements. 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tabs>
          <w:tab w:val="left" w:leader="none" w:pos="7200"/>
        </w:tabs>
        <w:spacing w:before="0" w:line="360" w:lineRule="auto"/>
        <w:ind w:left="360" w:right="1720" w:hanging="360"/>
        <w:rPr/>
      </w:pPr>
      <w:r w:rsidDel="00000000" w:rsidR="00000000" w:rsidRPr="00000000">
        <w:rPr>
          <w:vertAlign w:val="baseline"/>
          <w:rtl w:val="0"/>
        </w:rPr>
        <w:t xml:space="preserve">Conducted A/B testing and used data analytics to refine marketing campaigns and digital experiences.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" w:line="240" w:lineRule="auto"/>
        <w:ind w:left="15" w:right="0" w:firstLine="0"/>
        <w:jc w:val="left"/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EDUCATION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tabs>
          <w:tab w:val="left" w:leader="none" w:pos="7200"/>
        </w:tabs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Bachelor of Science</w:t>
      </w:r>
      <w:r w:rsidDel="00000000" w:rsidR="00000000" w:rsidRPr="00000000">
        <w:rPr>
          <w:vertAlign w:val="baseline"/>
          <w:rtl w:val="0"/>
        </w:rPr>
        <w:t xml:space="preserve"> in </w:t>
      </w:r>
      <w:r w:rsidDel="00000000" w:rsidR="00000000" w:rsidRPr="00000000">
        <w:rPr>
          <w:b w:val="1"/>
          <w:vertAlign w:val="baseline"/>
          <w:rtl w:val="0"/>
        </w:rPr>
        <w:t xml:space="preserve">Computer and Information Science</w:t>
      </w:r>
      <w:r w:rsidDel="00000000" w:rsidR="00000000" w:rsidRPr="00000000">
        <w:rPr>
          <w:vertAlign w:val="baseline"/>
          <w:rtl w:val="0"/>
        </w:rPr>
        <w:t xml:space="preserve">, Hartwick College, Oneonta, New York </w:t>
      </w:r>
    </w:p>
    <w:p w:rsidR="00000000" w:rsidDel="00000000" w:rsidP="00000000" w:rsidRDefault="00000000" w:rsidRPr="00000000" w14:paraId="00000019">
      <w:pPr>
        <w:tabs>
          <w:tab w:val="left" w:leader="none" w:pos="7200"/>
        </w:tabs>
        <w:rPr>
          <w:vertAlign w:val="baseline"/>
        </w:rPr>
      </w:pPr>
      <w:r w:rsidDel="00000000" w:rsidR="00000000" w:rsidRPr="00000000">
        <w:rPr>
          <w:i w:val="1"/>
          <w:vertAlign w:val="baseline"/>
          <w:rtl w:val="0"/>
        </w:rPr>
        <w:t xml:space="preserve">Bachelor of Arts</w:t>
      </w:r>
      <w:r w:rsidDel="00000000" w:rsidR="00000000" w:rsidRPr="00000000">
        <w:rPr>
          <w:vertAlign w:val="baseline"/>
          <w:rtl w:val="0"/>
        </w:rPr>
        <w:t xml:space="preserve"> in </w:t>
      </w:r>
      <w:r w:rsidDel="00000000" w:rsidR="00000000" w:rsidRPr="00000000">
        <w:rPr>
          <w:b w:val="1"/>
          <w:vertAlign w:val="baseline"/>
          <w:rtl w:val="0"/>
        </w:rPr>
        <w:t xml:space="preserve">Fine Arts</w:t>
      </w:r>
      <w:r w:rsidDel="00000000" w:rsidR="00000000" w:rsidRPr="00000000">
        <w:rPr>
          <w:vertAlign w:val="baseline"/>
          <w:rtl w:val="0"/>
        </w:rPr>
        <w:t xml:space="preserve">, Painting Concentration, Hartwick College, Oneonta, New York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13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43" w:lineRule="auto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43" w:lineRule="auto"/>
        <w:ind w:right="195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Fonts w:ascii="Lexend" w:cs="Lexend" w:eastAsia="Lexend" w:hAnsi="Lexend"/>
          <w:sz w:val="16"/>
          <w:szCs w:val="16"/>
          <w:rtl w:val="0"/>
        </w:rPr>
        <w:t xml:space="preserve">(continued…)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3600"/>
          <w:tab w:val="left" w:leader="none" w:pos="4680"/>
        </w:tabs>
        <w:spacing w:after="0" w:before="0" w:line="249" w:lineRule="auto"/>
        <w:ind w:left="12" w:right="1516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J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sz w:val="32"/>
          <w:szCs w:val="32"/>
          <w:u w:val="none"/>
          <w:shd w:fill="auto" w:val="clear"/>
          <w:vertAlign w:val="baseline"/>
          <w:rtl w:val="0"/>
        </w:rPr>
        <w:t xml:space="preserve">Bert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ed752e"/>
          <w:sz w:val="32"/>
          <w:szCs w:val="32"/>
          <w:u w:val="none"/>
          <w:shd w:fill="auto" w:val="clear"/>
          <w:vertAlign w:val="baseline"/>
          <w:rtl w:val="0"/>
        </w:rPr>
        <w:t xml:space="preserve"> Mahoney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hello@bertmahoney.com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bertmahoney.com</w:t>
      </w:r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rtl w:val="0"/>
        </w:rPr>
        <w:t xml:space="preserve"> </w:t>
      </w: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d9d9d9"/>
              <w:rtl w:val="0"/>
            </w:rPr>
            <w:t xml:space="preserve">⏹</w:t>
          </w:r>
        </w:sdtContent>
      </w:sdt>
      <w:r w:rsidDel="00000000" w:rsidR="00000000" w:rsidRPr="00000000">
        <w:rPr>
          <w:rFonts w:ascii="Arial" w:cs="Arial" w:eastAsia="Arial" w:hAnsi="Arial"/>
          <w:rtl w:val="0"/>
        </w:rPr>
        <w:t xml:space="preserve">    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1155cc"/>
          <w:sz w:val="16"/>
          <w:szCs w:val="16"/>
          <w:u w:val="none"/>
          <w:shd w:fill="auto" w:val="clear"/>
          <w:vertAlign w:val="baseline"/>
          <w:rtl w:val="0"/>
        </w:rPr>
        <w:t xml:space="preserve"> LinkedIn </w:t>
        <w:br w:type="textWrapping"/>
        <w:tab/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PHONE: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(805) 798-3430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0"/>
          <w:tab w:val="left" w:leader="none" w:pos="4680"/>
        </w:tabs>
        <w:spacing w:after="0" w:before="3" w:line="240" w:lineRule="auto"/>
        <w:ind w:left="0" w:right="2982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  <w:t xml:space="preserve">LOCATION: </w:t>
        <w:tab/>
      </w:r>
      <w:r w:rsidDel="00000000" w:rsidR="00000000" w:rsidRPr="00000000">
        <w:rPr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Ventura, California</w:t>
      </w:r>
      <w:r w:rsidDel="00000000" w:rsidR="00000000" w:rsidRPr="00000000">
        <w:rPr>
          <w:rFonts w:ascii="Lexend" w:cs="Lexend" w:eastAsia="Lexend" w:hAnsi="Lexend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" w:line="240" w:lineRule="auto"/>
        <w:ind w:left="0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</w:p>
    <w:p w:rsidR="00000000" w:rsidDel="00000000" w:rsidP="00000000" w:rsidRDefault="00000000" w:rsidRPr="00000000" w14:paraId="00000021">
      <w:pPr>
        <w:tabs>
          <w:tab w:val="left" w:leader="none" w:pos="3600"/>
          <w:tab w:val="left" w:leader="none" w:pos="3960"/>
        </w:tabs>
        <w:ind w:right="645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American Web Design Awards</w:t>
      </w:r>
      <w:r w:rsidDel="00000000" w:rsidR="00000000" w:rsidRPr="00000000">
        <w:rPr>
          <w:vertAlign w:val="baseline"/>
          <w:rtl w:val="0"/>
        </w:rPr>
        <w:t xml:space="preserve"> </w:t>
        <w:tab/>
        <w:tab/>
        <w:t xml:space="preserve">Graphic Design USA</w:t>
      </w:r>
      <w:r w:rsidDel="00000000" w:rsidR="00000000" w:rsidRPr="00000000">
        <w:rPr>
          <w:rtl w:val="0"/>
        </w:rPr>
        <w:t xml:space="preserve"> — </w:t>
      </w:r>
      <w:r w:rsidDel="00000000" w:rsidR="00000000" w:rsidRPr="00000000">
        <w:rPr>
          <w:vertAlign w:val="baseline"/>
          <w:rtl w:val="0"/>
        </w:rPr>
        <w:t xml:space="preserve">May 2012 </w:t>
      </w:r>
    </w:p>
    <w:p w:rsidR="00000000" w:rsidDel="00000000" w:rsidP="00000000" w:rsidRDefault="00000000" w:rsidRPr="00000000" w14:paraId="00000022">
      <w:pPr>
        <w:tabs>
          <w:tab w:val="left" w:leader="none" w:pos="3600"/>
          <w:tab w:val="left" w:leader="none" w:pos="3960"/>
        </w:tabs>
        <w:ind w:right="645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Hartwick College Library Collection Award</w:t>
      </w:r>
      <w:r w:rsidDel="00000000" w:rsidR="00000000" w:rsidRPr="00000000">
        <w:rPr>
          <w:vertAlign w:val="baseline"/>
          <w:rtl w:val="0"/>
        </w:rPr>
        <w:t xml:space="preserve"> </w:t>
        <w:tab/>
        <w:t xml:space="preserve">Hartwick College </w:t>
      </w:r>
      <w:r w:rsidDel="00000000" w:rsidR="00000000" w:rsidRPr="00000000">
        <w:rPr>
          <w:rtl w:val="0"/>
        </w:rPr>
        <w:t xml:space="preserve">— </w:t>
      </w:r>
      <w:r w:rsidDel="00000000" w:rsidR="00000000" w:rsidRPr="00000000">
        <w:rPr>
          <w:vertAlign w:val="baseline"/>
          <w:rtl w:val="0"/>
        </w:rPr>
        <w:t xml:space="preserve">April 1991 </w:t>
        <w:br w:type="textWrapping"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13" w:right="0" w:firstLine="0"/>
        <w:jc w:val="left"/>
        <w:rPr>
          <w:rFonts w:ascii="Lexend" w:cs="Lexend" w:eastAsia="Lexend" w:hAnsi="Lexend"/>
          <w:b w:val="1"/>
          <w:sz w:val="18"/>
          <w:szCs w:val="18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EXPERIENCE IN 8 DESIGN DISCIPLINES</w:t>
      </w:r>
      <w:r w:rsidDel="00000000" w:rsidR="00000000" w:rsidRPr="00000000">
        <w:rPr>
          <w:rFonts w:ascii="Lexend" w:cs="Lexend" w:eastAsia="Lexend" w:hAnsi="Lexend"/>
          <w:b w:val="1"/>
          <w:sz w:val="18"/>
          <w:szCs w:val="18"/>
          <w:rtl w:val="0"/>
        </w:rPr>
        <w:br w:type="textWrapping"/>
      </w:r>
    </w:p>
    <w:sdt>
      <w:sdtPr>
        <w:lock w:val="contentLocked"/>
        <w:tag w:val="goog_rdk_4"/>
      </w:sdtPr>
      <w:sdtContent>
        <w:tbl>
          <w:tblPr>
            <w:tblStyle w:val="Table1"/>
            <w:tblW w:w="11280.0" w:type="dxa"/>
            <w:jc w:val="left"/>
            <w:tblInd w:w="-377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995.0000000000005"/>
            <w:gridCol w:w="7285"/>
            <w:tblGridChange w:id="0">
              <w:tblGrid>
                <w:gridCol w:w="3995.0000000000005"/>
                <w:gridCol w:w="72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numPr>
                    <w:ilvl w:val="0"/>
                    <w:numId w:val="3"/>
                  </w:numPr>
                  <w:spacing w:before="0" w:line="360" w:lineRule="auto"/>
                  <w:ind w:left="720" w:hanging="360"/>
                </w:pPr>
                <w:r w:rsidDel="00000000" w:rsidR="00000000" w:rsidRPr="00000000">
                  <w:rPr>
                    <w:rtl w:val="0"/>
                  </w:rPr>
                  <w:t xml:space="preserve">Digital</w:t>
                </w:r>
              </w:p>
              <w:p w:rsidR="00000000" w:rsidDel="00000000" w:rsidP="00000000" w:rsidRDefault="00000000" w:rsidRPr="00000000" w14:paraId="00000025">
                <w:pPr>
                  <w:numPr>
                    <w:ilvl w:val="0"/>
                    <w:numId w:val="3"/>
                  </w:numPr>
                  <w:spacing w:before="0" w:line="360" w:lineRule="auto"/>
                  <w:ind w:left="720" w:hanging="360"/>
                </w:pPr>
                <w:r w:rsidDel="00000000" w:rsidR="00000000" w:rsidRPr="00000000">
                  <w:rPr>
                    <w:rtl w:val="0"/>
                  </w:rPr>
                  <w:t xml:space="preserve">Advertising</w:t>
                </w:r>
              </w:p>
              <w:p w:rsidR="00000000" w:rsidDel="00000000" w:rsidP="00000000" w:rsidRDefault="00000000" w:rsidRPr="00000000" w14:paraId="00000026">
                <w:pPr>
                  <w:numPr>
                    <w:ilvl w:val="0"/>
                    <w:numId w:val="3"/>
                  </w:numPr>
                  <w:spacing w:before="0" w:line="360" w:lineRule="auto"/>
                  <w:ind w:left="720" w:hanging="360"/>
                </w:pPr>
                <w:r w:rsidDel="00000000" w:rsidR="00000000" w:rsidRPr="00000000">
                  <w:rPr>
                    <w:rtl w:val="0"/>
                  </w:rPr>
                  <w:t xml:space="preserve">Marketing</w:t>
                </w:r>
              </w:p>
              <w:p w:rsidR="00000000" w:rsidDel="00000000" w:rsidP="00000000" w:rsidRDefault="00000000" w:rsidRPr="00000000" w14:paraId="00000027">
                <w:pPr>
                  <w:numPr>
                    <w:ilvl w:val="0"/>
                    <w:numId w:val="3"/>
                  </w:numPr>
                  <w:spacing w:before="0" w:line="360" w:lineRule="auto"/>
                  <w:ind w:left="720" w:hanging="360"/>
                </w:pPr>
                <w:r w:rsidDel="00000000" w:rsidR="00000000" w:rsidRPr="00000000">
                  <w:rPr>
                    <w:rtl w:val="0"/>
                  </w:rPr>
                  <w:t xml:space="preserve">Branding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numPr>
                    <w:ilvl w:val="0"/>
                    <w:numId w:val="3"/>
                  </w:numPr>
                  <w:spacing w:before="0" w:line="360" w:lineRule="auto"/>
                  <w:ind w:left="270" w:hanging="360"/>
                </w:pPr>
                <w:r w:rsidDel="00000000" w:rsidR="00000000" w:rsidRPr="00000000">
                  <w:rPr>
                    <w:rtl w:val="0"/>
                  </w:rPr>
                  <w:t xml:space="preserve">Packaging</w:t>
                </w:r>
              </w:p>
              <w:p w:rsidR="00000000" w:rsidDel="00000000" w:rsidP="00000000" w:rsidRDefault="00000000" w:rsidRPr="00000000" w14:paraId="00000029">
                <w:pPr>
                  <w:numPr>
                    <w:ilvl w:val="0"/>
                    <w:numId w:val="3"/>
                  </w:numPr>
                  <w:spacing w:before="0" w:line="360" w:lineRule="auto"/>
                  <w:ind w:left="270" w:hanging="360"/>
                </w:pPr>
                <w:r w:rsidDel="00000000" w:rsidR="00000000" w:rsidRPr="00000000">
                  <w:rPr>
                    <w:rtl w:val="0"/>
                  </w:rPr>
                  <w:t xml:space="preserve">Educational</w:t>
                </w:r>
              </w:p>
              <w:p w:rsidR="00000000" w:rsidDel="00000000" w:rsidP="00000000" w:rsidRDefault="00000000" w:rsidRPr="00000000" w14:paraId="0000002A">
                <w:pPr>
                  <w:numPr>
                    <w:ilvl w:val="0"/>
                    <w:numId w:val="3"/>
                  </w:numPr>
                  <w:spacing w:before="0" w:line="360" w:lineRule="auto"/>
                  <w:ind w:left="270" w:hanging="360"/>
                </w:pPr>
                <w:r w:rsidDel="00000000" w:rsidR="00000000" w:rsidRPr="00000000">
                  <w:rPr>
                    <w:rtl w:val="0"/>
                  </w:rPr>
                  <w:t xml:space="preserve">Editorial</w:t>
                </w:r>
              </w:p>
              <w:p w:rsidR="00000000" w:rsidDel="00000000" w:rsidP="00000000" w:rsidRDefault="00000000" w:rsidRPr="00000000" w14:paraId="0000002B">
                <w:pPr>
                  <w:numPr>
                    <w:ilvl w:val="0"/>
                    <w:numId w:val="3"/>
                  </w:numPr>
                  <w:spacing w:before="0" w:line="360" w:lineRule="auto"/>
                  <w:ind w:left="270" w:hanging="360"/>
                </w:pPr>
                <w:r w:rsidDel="00000000" w:rsidR="00000000" w:rsidRPr="00000000">
                  <w:rPr>
                    <w:rtl w:val="0"/>
                  </w:rPr>
                  <w:t xml:space="preserve">Book</w:t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" w:line="240" w:lineRule="auto"/>
        <w:ind w:left="0" w:right="0" w:firstLine="0"/>
        <w:jc w:val="left"/>
        <w:rPr>
          <w:rFonts w:ascii="Lexend" w:cs="Lexend" w:eastAsia="Lexend" w:hAnsi="Lexend"/>
          <w:i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DESIGN EXPERIENCE IN OVER 30 </w:t>
      </w:r>
      <w:r w:rsidDel="00000000" w:rsidR="00000000" w:rsidRPr="00000000">
        <w:rPr>
          <w:rFonts w:ascii="Lexend" w:cs="Lexend" w:eastAsia="Lexend" w:hAnsi="Lexend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INDUSTR</w:t>
      </w: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Lexend" w:cs="Lexend" w:eastAsia="Lexend" w:hAnsi="Lexend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2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20"/>
            <w:gridCol w:w="3795"/>
            <w:gridCol w:w="4110"/>
            <w:tblGridChange w:id="0">
              <w:tblGrid>
                <w:gridCol w:w="4020"/>
                <w:gridCol w:w="3795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Accounting </w:t>
                </w:r>
              </w:p>
              <w:p w:rsidR="00000000" w:rsidDel="00000000" w:rsidP="00000000" w:rsidRDefault="00000000" w:rsidRPr="00000000" w14:paraId="0000002F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Agriculture </w:t>
                </w:r>
              </w:p>
              <w:p w:rsidR="00000000" w:rsidDel="00000000" w:rsidP="00000000" w:rsidRDefault="00000000" w:rsidRPr="00000000" w14:paraId="00000030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Architecture </w:t>
                </w:r>
              </w:p>
              <w:p w:rsidR="00000000" w:rsidDel="00000000" w:rsidP="00000000" w:rsidRDefault="00000000" w:rsidRPr="00000000" w14:paraId="00000031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Arts</w:t>
                </w:r>
              </w:p>
              <w:p w:rsidR="00000000" w:rsidDel="00000000" w:rsidP="00000000" w:rsidRDefault="00000000" w:rsidRPr="00000000" w14:paraId="00000032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Audio</w:t>
                </w:r>
              </w:p>
              <w:p w:rsidR="00000000" w:rsidDel="00000000" w:rsidP="00000000" w:rsidRDefault="00000000" w:rsidRPr="00000000" w14:paraId="00000033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B2B </w:t>
                </w:r>
              </w:p>
              <w:p w:rsidR="00000000" w:rsidDel="00000000" w:rsidP="00000000" w:rsidRDefault="00000000" w:rsidRPr="00000000" w14:paraId="00000034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B2C</w:t>
                </w:r>
              </w:p>
              <w:p w:rsidR="00000000" w:rsidDel="00000000" w:rsidP="00000000" w:rsidRDefault="00000000" w:rsidRPr="00000000" w14:paraId="00000035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B2B2C</w:t>
                </w:r>
              </w:p>
              <w:p w:rsidR="00000000" w:rsidDel="00000000" w:rsidP="00000000" w:rsidRDefault="00000000" w:rsidRPr="00000000" w14:paraId="00000036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Construction</w:t>
                </w:r>
              </w:p>
              <w:p w:rsidR="00000000" w:rsidDel="00000000" w:rsidP="00000000" w:rsidRDefault="00000000" w:rsidRPr="00000000" w14:paraId="00000037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Consumer Electronics</w:t>
                </w:r>
              </w:p>
              <w:p w:rsidR="00000000" w:rsidDel="00000000" w:rsidP="00000000" w:rsidRDefault="00000000" w:rsidRPr="00000000" w14:paraId="00000038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-8040" w:hanging="360"/>
                </w:pPr>
                <w:r w:rsidDel="00000000" w:rsidR="00000000" w:rsidRPr="00000000">
                  <w:rPr>
                    <w:rtl w:val="0"/>
                  </w:rPr>
                  <w:t xml:space="preserve">Data Management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Performing Arts </w:t>
                </w:r>
              </w:p>
              <w:p w:rsidR="00000000" w:rsidDel="00000000" w:rsidP="00000000" w:rsidRDefault="00000000" w:rsidRPr="00000000" w14:paraId="0000003A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Education </w:t>
                </w:r>
              </w:p>
              <w:p w:rsidR="00000000" w:rsidDel="00000000" w:rsidP="00000000" w:rsidRDefault="00000000" w:rsidRPr="00000000" w14:paraId="0000003B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Finance </w:t>
                </w:r>
              </w:p>
              <w:p w:rsidR="00000000" w:rsidDel="00000000" w:rsidP="00000000" w:rsidRDefault="00000000" w:rsidRPr="00000000" w14:paraId="0000003C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Computer Hardware </w:t>
                </w:r>
              </w:p>
              <w:p w:rsidR="00000000" w:rsidDel="00000000" w:rsidP="00000000" w:rsidRDefault="00000000" w:rsidRPr="00000000" w14:paraId="0000003D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Healthcare </w:t>
                </w:r>
              </w:p>
              <w:p w:rsidR="00000000" w:rsidDel="00000000" w:rsidP="00000000" w:rsidRDefault="00000000" w:rsidRPr="00000000" w14:paraId="0000003E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Insurance </w:t>
                </w:r>
              </w:p>
              <w:p w:rsidR="00000000" w:rsidDel="00000000" w:rsidP="00000000" w:rsidRDefault="00000000" w:rsidRPr="00000000" w14:paraId="0000003F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Legal </w:t>
                </w:r>
              </w:p>
              <w:p w:rsidR="00000000" w:rsidDel="00000000" w:rsidP="00000000" w:rsidRDefault="00000000" w:rsidRPr="00000000" w14:paraId="00000040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Management </w:t>
                </w:r>
              </w:p>
              <w:p w:rsidR="00000000" w:rsidDel="00000000" w:rsidP="00000000" w:rsidRDefault="00000000" w:rsidRPr="00000000" w14:paraId="00000041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Medical Devices</w:t>
                </w:r>
              </w:p>
              <w:p w:rsidR="00000000" w:rsidDel="00000000" w:rsidP="00000000" w:rsidRDefault="00000000" w:rsidRPr="00000000" w14:paraId="00000042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Motion Pictures </w:t>
                </w:r>
              </w:p>
              <w:p w:rsidR="00000000" w:rsidDel="00000000" w:rsidP="00000000" w:rsidRDefault="00000000" w:rsidRPr="00000000" w14:paraId="00000043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-10" w:hanging="360"/>
                </w:pPr>
                <w:r w:rsidDel="00000000" w:rsidR="00000000" w:rsidRPr="00000000">
                  <w:rPr>
                    <w:rtl w:val="0"/>
                  </w:rPr>
                  <w:t xml:space="preserve">Motor Vehicles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Newspapers</w:t>
                </w:r>
              </w:p>
              <w:p w:rsidR="00000000" w:rsidDel="00000000" w:rsidP="00000000" w:rsidRDefault="00000000" w:rsidRPr="00000000" w14:paraId="00000045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Printing </w:t>
                </w:r>
              </w:p>
              <w:p w:rsidR="00000000" w:rsidDel="00000000" w:rsidP="00000000" w:rsidRDefault="00000000" w:rsidRPr="00000000" w14:paraId="00000046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Private Investigation </w:t>
                </w:r>
              </w:p>
              <w:p w:rsidR="00000000" w:rsidDel="00000000" w:rsidP="00000000" w:rsidRDefault="00000000" w:rsidRPr="00000000" w14:paraId="00000047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Professional Services </w:t>
                </w:r>
              </w:p>
              <w:p w:rsidR="00000000" w:rsidDel="00000000" w:rsidP="00000000" w:rsidRDefault="00000000" w:rsidRPr="00000000" w14:paraId="00000048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Publishing </w:t>
                </w:r>
              </w:p>
              <w:p w:rsidR="00000000" w:rsidDel="00000000" w:rsidP="00000000" w:rsidRDefault="00000000" w:rsidRPr="00000000" w14:paraId="00000049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Real Estate </w:t>
                </w:r>
              </w:p>
              <w:p w:rsidR="00000000" w:rsidDel="00000000" w:rsidP="00000000" w:rsidRDefault="00000000" w:rsidRPr="00000000" w14:paraId="0000004A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Software </w:t>
                </w:r>
              </w:p>
              <w:p w:rsidR="00000000" w:rsidDel="00000000" w:rsidP="00000000" w:rsidRDefault="00000000" w:rsidRPr="00000000" w14:paraId="0000004B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Surrogacy </w:t>
                </w:r>
              </w:p>
              <w:p w:rsidR="00000000" w:rsidDel="00000000" w:rsidP="00000000" w:rsidRDefault="00000000" w:rsidRPr="00000000" w14:paraId="0000004C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Technology </w:t>
                </w:r>
              </w:p>
              <w:p w:rsidR="00000000" w:rsidDel="00000000" w:rsidP="00000000" w:rsidRDefault="00000000" w:rsidRPr="00000000" w14:paraId="0000004D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Telecommunications </w:t>
                </w:r>
              </w:p>
              <w:p w:rsidR="00000000" w:rsidDel="00000000" w:rsidP="00000000" w:rsidRDefault="00000000" w:rsidRPr="00000000" w14:paraId="0000004E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Scientific Services </w:t>
                </w:r>
              </w:p>
              <w:p w:rsidR="00000000" w:rsidDel="00000000" w:rsidP="00000000" w:rsidRDefault="00000000" w:rsidRPr="00000000" w14:paraId="0000004F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120" w:hanging="360"/>
                </w:pPr>
                <w:r w:rsidDel="00000000" w:rsidR="00000000" w:rsidRPr="00000000">
                  <w:rPr>
                    <w:rtl w:val="0"/>
                  </w:rPr>
                  <w:t xml:space="preserve">Wholesale Trade</w:t>
                </w:r>
              </w:p>
            </w:tc>
          </w:tr>
        </w:tbl>
      </w:sdtContent>
    </w:sdt>
    <w:p w:rsidR="00000000" w:rsidDel="00000000" w:rsidP="00000000" w:rsidRDefault="00000000" w:rsidRPr="00000000" w14:paraId="00000050">
      <w:pPr>
        <w:widowControl w:val="0"/>
        <w:spacing w:before="293" w:line="240" w:lineRule="auto"/>
        <w:ind w:left="0" w:right="0" w:firstLine="0"/>
        <w:rPr>
          <w:rFonts w:ascii="Lexend" w:cs="Lexend" w:eastAsia="Lexend" w:hAnsi="Lexend"/>
          <w:sz w:val="20"/>
          <w:szCs w:val="20"/>
        </w:rPr>
      </w:pPr>
      <w:r w:rsidDel="00000000" w:rsidR="00000000" w:rsidRPr="00000000">
        <w:rPr>
          <w:rFonts w:ascii="Lexend" w:cs="Lexend" w:eastAsia="Lexend" w:hAnsi="Lexend"/>
          <w:b w:val="1"/>
          <w:sz w:val="22"/>
          <w:szCs w:val="22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before="0" w:line="240" w:lineRule="auto"/>
        <w:ind w:right="0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6"/>
      </w:sdtPr>
      <w:sdtContent>
        <w:tbl>
          <w:tblPr>
            <w:tblStyle w:val="Table3"/>
            <w:tblW w:w="11925.0" w:type="dxa"/>
            <w:jc w:val="left"/>
            <w:tblInd w:w="-43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05"/>
            <w:gridCol w:w="3810"/>
            <w:gridCol w:w="4110"/>
            <w:tblGridChange w:id="0">
              <w:tblGrid>
                <w:gridCol w:w="4005"/>
                <w:gridCol w:w="3810"/>
                <w:gridCol w:w="41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ffffff" w:space="0" w:sz="8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20" w:hanging="360"/>
                </w:pPr>
                <w:r w:rsidDel="00000000" w:rsidR="00000000" w:rsidRPr="00000000">
                  <w:rPr>
                    <w:rtl w:val="0"/>
                  </w:rPr>
                  <w:t xml:space="preserve">UX </w:t>
                </w:r>
                <w:r w:rsidDel="00000000" w:rsidR="00000000" w:rsidRPr="00000000">
                  <w:rPr>
                    <w:rtl w:val="0"/>
                  </w:rPr>
                  <w:t xml:space="preserve">Design</w:t>
                </w:r>
              </w:p>
              <w:p w:rsidR="00000000" w:rsidDel="00000000" w:rsidP="00000000" w:rsidRDefault="00000000" w:rsidRPr="00000000" w14:paraId="00000053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20" w:hanging="360"/>
                </w:pPr>
                <w:r w:rsidDel="00000000" w:rsidR="00000000" w:rsidRPr="00000000">
                  <w:rPr>
                    <w:rtl w:val="0"/>
                  </w:rPr>
                  <w:t xml:space="preserve">UI Design</w:t>
                </w:r>
              </w:p>
              <w:p w:rsidR="00000000" w:rsidDel="00000000" w:rsidP="00000000" w:rsidRDefault="00000000" w:rsidRPr="00000000" w14:paraId="00000054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20" w:hanging="360"/>
                </w:pPr>
                <w:r w:rsidDel="00000000" w:rsidR="00000000" w:rsidRPr="00000000">
                  <w:rPr>
                    <w:rtl w:val="0"/>
                  </w:rPr>
                  <w:t xml:space="preserve">UC Design</w:t>
                </w:r>
              </w:p>
              <w:p w:rsidR="00000000" w:rsidDel="00000000" w:rsidP="00000000" w:rsidRDefault="00000000" w:rsidRPr="00000000" w14:paraId="00000055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20" w:hanging="360"/>
                </w:pPr>
                <w:r w:rsidDel="00000000" w:rsidR="00000000" w:rsidRPr="00000000">
                  <w:rPr>
                    <w:rtl w:val="0"/>
                  </w:rPr>
                  <w:t xml:space="preserve">E-commerce</w:t>
                </w:r>
              </w:p>
              <w:p w:rsidR="00000000" w:rsidDel="00000000" w:rsidP="00000000" w:rsidRDefault="00000000" w:rsidRPr="00000000" w14:paraId="00000056">
                <w:pPr>
                  <w:numPr>
                    <w:ilvl w:val="0"/>
                    <w:numId w:val="2"/>
                  </w:numPr>
                  <w:spacing w:before="0" w:line="360" w:lineRule="auto"/>
                  <w:ind w:left="720" w:right="20" w:hanging="360"/>
                </w:pPr>
                <w:r w:rsidDel="00000000" w:rsidR="00000000" w:rsidRPr="00000000">
                  <w:rPr>
                    <w:rtl w:val="0"/>
                  </w:rPr>
                  <w:t xml:space="preserve">Transactional Experiences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ffffff" w:space="0" w:sz="8" w:val="single"/>
                  <w:left w:color="ffffff" w:space="0" w:sz="8" w:val="single"/>
                  <w:bottom w:color="ffffff" w:space="0" w:sz="8" w:val="single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numPr>
                    <w:ilvl w:val="0"/>
                    <w:numId w:val="2"/>
                  </w:numPr>
                  <w:spacing w:before="0" w:line="360" w:lineRule="auto"/>
                  <w:ind w:left="280" w:right="-15" w:hanging="360"/>
                </w:pPr>
                <w:r w:rsidDel="00000000" w:rsidR="00000000" w:rsidRPr="00000000">
                  <w:rPr>
                    <w:rtl w:val="0"/>
                  </w:rPr>
                  <w:t xml:space="preserve">Information Architecture</w:t>
                </w:r>
              </w:p>
              <w:p w:rsidR="00000000" w:rsidDel="00000000" w:rsidP="00000000" w:rsidRDefault="00000000" w:rsidRPr="00000000" w14:paraId="00000058">
                <w:pPr>
                  <w:numPr>
                    <w:ilvl w:val="0"/>
                    <w:numId w:val="2"/>
                  </w:numPr>
                  <w:spacing w:before="0" w:line="360" w:lineRule="auto"/>
                  <w:ind w:left="280" w:right="-15" w:hanging="360"/>
                </w:pPr>
                <w:r w:rsidDel="00000000" w:rsidR="00000000" w:rsidRPr="00000000">
                  <w:rPr>
                    <w:rtl w:val="0"/>
                  </w:rPr>
                  <w:t xml:space="preserve">Taxonomy</w:t>
                </w:r>
              </w:p>
              <w:p w:rsidR="00000000" w:rsidDel="00000000" w:rsidP="00000000" w:rsidRDefault="00000000" w:rsidRPr="00000000" w14:paraId="00000059">
                <w:pPr>
                  <w:numPr>
                    <w:ilvl w:val="0"/>
                    <w:numId w:val="2"/>
                  </w:numPr>
                  <w:spacing w:before="0" w:line="360" w:lineRule="auto"/>
                  <w:ind w:left="280" w:right="-15" w:hanging="360"/>
                </w:pPr>
                <w:r w:rsidDel="00000000" w:rsidR="00000000" w:rsidRPr="00000000">
                  <w:rPr>
                    <w:rtl w:val="0"/>
                  </w:rPr>
                  <w:t xml:space="preserve">Wireframes</w:t>
                </w:r>
              </w:p>
              <w:p w:rsidR="00000000" w:rsidDel="00000000" w:rsidP="00000000" w:rsidRDefault="00000000" w:rsidRPr="00000000" w14:paraId="0000005A">
                <w:pPr>
                  <w:numPr>
                    <w:ilvl w:val="0"/>
                    <w:numId w:val="2"/>
                  </w:numPr>
                  <w:spacing w:before="0" w:line="360" w:lineRule="auto"/>
                  <w:ind w:left="280" w:right="-15" w:hanging="360"/>
                </w:pPr>
                <w:r w:rsidDel="00000000" w:rsidR="00000000" w:rsidRPr="00000000">
                  <w:rPr>
                    <w:rtl w:val="0"/>
                  </w:rPr>
                  <w:t xml:space="preserve">Prototypes</w:t>
                </w:r>
              </w:p>
              <w:p w:rsidR="00000000" w:rsidDel="00000000" w:rsidP="00000000" w:rsidRDefault="00000000" w:rsidRPr="00000000" w14:paraId="0000005B">
                <w:pPr>
                  <w:numPr>
                    <w:ilvl w:val="0"/>
                    <w:numId w:val="2"/>
                  </w:numPr>
                  <w:spacing w:before="0" w:line="360" w:lineRule="auto"/>
                  <w:ind w:left="280" w:right="-15" w:hanging="360"/>
                </w:pPr>
                <w:r w:rsidDel="00000000" w:rsidR="00000000" w:rsidRPr="00000000">
                  <w:rPr>
                    <w:rtl w:val="0"/>
                  </w:rPr>
                  <w:t xml:space="preserve">Storyboarding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30" w:hanging="360"/>
                </w:pPr>
                <w:r w:rsidDel="00000000" w:rsidR="00000000" w:rsidRPr="00000000">
                  <w:rPr>
                    <w:rtl w:val="0"/>
                  </w:rPr>
                  <w:t xml:space="preserve">Agile</w:t>
                </w:r>
              </w:p>
              <w:p w:rsidR="00000000" w:rsidDel="00000000" w:rsidP="00000000" w:rsidRDefault="00000000" w:rsidRPr="00000000" w14:paraId="0000005D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30" w:hanging="360"/>
                </w:pPr>
                <w:r w:rsidDel="00000000" w:rsidR="00000000" w:rsidRPr="00000000">
                  <w:rPr>
                    <w:rtl w:val="0"/>
                  </w:rPr>
                  <w:t xml:space="preserve">User Research</w:t>
                </w:r>
              </w:p>
              <w:p w:rsidR="00000000" w:rsidDel="00000000" w:rsidP="00000000" w:rsidRDefault="00000000" w:rsidRPr="00000000" w14:paraId="0000005E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30" w:hanging="360"/>
                </w:pPr>
                <w:r w:rsidDel="00000000" w:rsidR="00000000" w:rsidRPr="00000000">
                  <w:rPr>
                    <w:rtl w:val="0"/>
                  </w:rPr>
                  <w:t xml:space="preserve">Usability Testing</w:t>
                </w:r>
              </w:p>
              <w:p w:rsidR="00000000" w:rsidDel="00000000" w:rsidP="00000000" w:rsidRDefault="00000000" w:rsidRPr="00000000" w14:paraId="0000005F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30" w:hanging="360"/>
                </w:pPr>
                <w:r w:rsidDel="00000000" w:rsidR="00000000" w:rsidRPr="00000000">
                  <w:rPr>
                    <w:rtl w:val="0"/>
                  </w:rPr>
                  <w:t xml:space="preserve">Cross-Functional Team Collaboration</w:t>
                </w:r>
              </w:p>
              <w:p w:rsidR="00000000" w:rsidDel="00000000" w:rsidP="00000000" w:rsidRDefault="00000000" w:rsidRPr="00000000" w14:paraId="00000060">
                <w:pPr>
                  <w:numPr>
                    <w:ilvl w:val="0"/>
                    <w:numId w:val="2"/>
                  </w:numPr>
                  <w:spacing w:before="0" w:line="360" w:lineRule="auto"/>
                  <w:ind w:left="270" w:right="30" w:hanging="360"/>
                </w:pPr>
                <w:r w:rsidDel="00000000" w:rsidR="00000000" w:rsidRPr="00000000">
                  <w:rPr>
                    <w:rtl w:val="0"/>
                  </w:rPr>
                  <w:t xml:space="preserve">Design Leadership</w:t>
                </w:r>
              </w:p>
            </w:tc>
          </w:tr>
        </w:tbl>
      </w:sdtContent>
    </w:sdt>
    <w:p w:rsidR="00000000" w:rsidDel="00000000" w:rsidP="00000000" w:rsidRDefault="00000000" w:rsidRPr="00000000" w14:paraId="00000061">
      <w:pPr>
        <w:widowControl w:val="0"/>
        <w:spacing w:before="0" w:line="360" w:lineRule="auto"/>
        <w:ind w:left="0" w:right="0" w:firstLine="0"/>
        <w:jc w:val="left"/>
        <w:rPr>
          <w:rFonts w:ascii="Lexend" w:cs="Lexend" w:eastAsia="Lexend" w:hAnsi="Lexend"/>
          <w:sz w:val="4"/>
          <w:szCs w:val="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227" w:top="540" w:left="720" w:right="6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Roboto Serif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exend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⥤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 Serif" w:cs="Roboto Serif" w:eastAsia="Roboto Serif" w:hAnsi="Roboto Serif"/>
        <w:sz w:val="16"/>
        <w:szCs w:val="16"/>
        <w:lang w:val="en-US"/>
      </w:rPr>
    </w:rPrDefault>
    <w:pPrDefault>
      <w:pPr>
        <w:spacing w:before="94" w:line="276" w:lineRule="auto"/>
        <w:ind w:left="11" w:right="1185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3" w:line="240" w:lineRule="auto"/>
      <w:ind w:left="13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16"/>
      <w:szCs w:val="1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76" w:lineRule="auto"/>
      <w:ind w:left="0" w:right="0" w:firstLine="0"/>
      <w:jc w:val="left"/>
      <w:outlineLvl w:val="9"/>
    </w:pPr>
    <w:rPr>
      <w:rFonts w:ascii="Arial" w:cs="Arial Unicode MS" w:eastAsia="Arial Unicode MS" w:hAnsi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-regular.ttf"/><Relationship Id="rId2" Type="http://schemas.openxmlformats.org/officeDocument/2006/relationships/font" Target="fonts/RobotoSerif-bold.ttf"/><Relationship Id="rId3" Type="http://schemas.openxmlformats.org/officeDocument/2006/relationships/font" Target="fonts/RobotoSerif-italic.ttf"/><Relationship Id="rId4" Type="http://schemas.openxmlformats.org/officeDocument/2006/relationships/font" Target="fonts/RobotoSerif-boldItalic.ttf"/><Relationship Id="rId10" Type="http://schemas.openxmlformats.org/officeDocument/2006/relationships/font" Target="fonts/Lexend-bold.ttf"/><Relationship Id="rId9" Type="http://schemas.openxmlformats.org/officeDocument/2006/relationships/font" Target="fonts/Lexend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o8n3eAEnHwl28o52mD7Aro/JIA==">CgMxLjAaJAoBMBIfCh0IB0IZCgVBcmlhbBIQQXJpYWwgVW5pY29kZSBNUxokCgExEh8KHQgHQhkKBUFyaWFsEhBBcmlhbCBVbmljb2RlIE1TGiQKATISHwodCAdCGQoFQXJpYWwSEEFyaWFsIFVuaWNvZGUgTVMaJAoBMxIfCh0IB0IZCgVBcmlhbBIQQXJpYWwgVW5pY29kZSBNUxofCgE0EhoKGAgJUhQKEnRhYmxlLnRsNTBsZnowbDRwMhofCgE1EhoKGAgJUhQKEnRhYmxlLjk3cXlhbTdwcDd6MRofCgE2EhoKGAgJUhQKEnRhYmxlLmF1aWJpbnEzZzBoNzIJaC4zem55c2g3OAByITF0QVhXTXUxbWRjaGxoSk9vcmpCdkNTRWFBWFVjOWJ1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