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20"/>
          <w:tab w:val="left" w:leader="none" w:pos="3600"/>
          <w:tab w:val="left" w:leader="none" w:pos="4680"/>
        </w:tabs>
        <w:spacing w:after="0" w:before="0" w:line="249" w:lineRule="auto"/>
        <w:ind w:left="0" w:right="1516" w:firstLine="0"/>
        <w:jc w:val="left"/>
        <w:rPr>
          <w:rFonts w:ascii="Lexend Light" w:cs="Lexend Light" w:eastAsia="Lexend Light" w:hAnsi="Lexend Light"/>
          <w:i w:val="0"/>
          <w:smallCaps w:val="0"/>
          <w:strike w:val="0"/>
          <w:color w:val="000000"/>
          <w:sz w:val="18"/>
          <w:szCs w:val="18"/>
          <w:u w:val="none"/>
          <w:shd w:fill="auto" w:val="clear"/>
          <w:vertAlign w:val="baseline"/>
        </w:rPr>
      </w:pPr>
      <w:r w:rsidDel="00000000" w:rsidR="00000000" w:rsidRPr="00000000">
        <w:rPr>
          <w:rFonts w:ascii="Lexend" w:cs="Lexend" w:eastAsia="Lexend" w:hAnsi="Lexend"/>
          <w:b w:val="1"/>
          <w:i w:val="0"/>
          <w:smallCaps w:val="0"/>
          <w:strike w:val="0"/>
          <w:color w:val="ff0000"/>
          <w:sz w:val="32"/>
          <w:szCs w:val="32"/>
          <w:u w:val="none"/>
          <w:vertAlign w:val="baseline"/>
          <w:rtl w:val="0"/>
        </w:rPr>
        <w:t xml:space="preserve">J</w:t>
      </w:r>
      <w:r w:rsidDel="00000000" w:rsidR="00000000" w:rsidRPr="00000000">
        <w:rPr>
          <w:rFonts w:ascii="Lexend" w:cs="Lexend" w:eastAsia="Lexend" w:hAnsi="Lexend"/>
          <w:b w:val="1"/>
          <w:i w:val="0"/>
          <w:smallCaps w:val="0"/>
          <w:strike w:val="0"/>
          <w:color w:val="ed752e"/>
          <w:sz w:val="32"/>
          <w:szCs w:val="32"/>
          <w:u w:val="none"/>
          <w:vertAlign w:val="baseline"/>
          <w:rtl w:val="0"/>
        </w:rPr>
        <w:t xml:space="preserve"> </w:t>
      </w:r>
      <w:r w:rsidDel="00000000" w:rsidR="00000000" w:rsidRPr="00000000">
        <w:rPr>
          <w:rFonts w:ascii="Lexend" w:cs="Lexend" w:eastAsia="Lexend" w:hAnsi="Lexend"/>
          <w:b w:val="1"/>
          <w:i w:val="0"/>
          <w:smallCaps w:val="0"/>
          <w:strike w:val="0"/>
          <w:sz w:val="32"/>
          <w:szCs w:val="32"/>
          <w:u w:val="none"/>
          <w:vertAlign w:val="baseline"/>
          <w:rtl w:val="0"/>
        </w:rPr>
        <w:t xml:space="preserve">Bert</w:t>
      </w:r>
      <w:r w:rsidDel="00000000" w:rsidR="00000000" w:rsidRPr="00000000">
        <w:rPr>
          <w:rFonts w:ascii="Lexend" w:cs="Lexend" w:eastAsia="Lexend" w:hAnsi="Lexend"/>
          <w:b w:val="1"/>
          <w:i w:val="0"/>
          <w:smallCaps w:val="0"/>
          <w:strike w:val="0"/>
          <w:color w:val="ed752e"/>
          <w:sz w:val="32"/>
          <w:szCs w:val="32"/>
          <w:u w:val="none"/>
          <w:vertAlign w:val="baseline"/>
          <w:rtl w:val="0"/>
        </w:rPr>
        <w:t xml:space="preserve"> </w:t>
      </w:r>
      <w:r w:rsidDel="00000000" w:rsidR="00000000" w:rsidRPr="00000000">
        <w:rPr>
          <w:rFonts w:ascii="Lexend" w:cs="Lexend" w:eastAsia="Lexend" w:hAnsi="Lexend"/>
          <w:b w:val="1"/>
          <w:i w:val="0"/>
          <w:smallCaps w:val="0"/>
          <w:strike w:val="0"/>
          <w:color w:val="ff0000"/>
          <w:sz w:val="32"/>
          <w:szCs w:val="32"/>
          <w:u w:val="none"/>
          <w:vertAlign w:val="baseline"/>
          <w:rtl w:val="0"/>
        </w:rPr>
        <w:t xml:space="preserve">Mahoney</w:t>
      </w:r>
      <w:r w:rsidDel="00000000" w:rsidR="00000000" w:rsidRPr="00000000">
        <w:rPr>
          <w:rFonts w:ascii="Lexend" w:cs="Lexend" w:eastAsia="Lexend" w:hAnsi="Lexend"/>
          <w:b w:val="1"/>
          <w:i w:val="0"/>
          <w:smallCaps w:val="0"/>
          <w:strike w:val="0"/>
          <w:sz w:val="32"/>
          <w:szCs w:val="32"/>
          <w:u w:val="none"/>
          <w:vertAlign w:val="baseline"/>
          <w:rtl w:val="0"/>
        </w:rPr>
        <w:t xml:space="preserve"> </w:t>
      </w:r>
      <w:r w:rsidDel="00000000" w:rsidR="00000000" w:rsidRPr="00000000">
        <w:rPr>
          <w:rFonts w:ascii="Lexend" w:cs="Lexend" w:eastAsia="Lexend" w:hAnsi="Lexend"/>
          <w:b w:val="1"/>
          <w:i w:val="0"/>
          <w:smallCaps w:val="0"/>
          <w:strike w:val="0"/>
          <w:color w:val="000000"/>
          <w:sz w:val="32"/>
          <w:szCs w:val="32"/>
          <w:u w:val="none"/>
          <w:shd w:fill="auto" w:val="clear"/>
          <w:vertAlign w:val="baseline"/>
          <w:rtl w:val="0"/>
        </w:rPr>
        <w:tab/>
      </w:r>
      <w:r w:rsidDel="00000000" w:rsidR="00000000" w:rsidRPr="00000000">
        <w:rPr>
          <w:rFonts w:ascii="Lexend" w:cs="Lexend" w:eastAsia="Lexend" w:hAnsi="Lexend"/>
          <w:color w:val="1155cc"/>
          <w:sz w:val="18"/>
          <w:szCs w:val="18"/>
          <w:rtl w:val="0"/>
        </w:rPr>
        <w:t xml:space="preserve">bert.mahoney@gmail.com</w:t>
      </w:r>
      <w:r w:rsidDel="00000000" w:rsidR="00000000" w:rsidRPr="00000000">
        <w:rPr>
          <w:rFonts w:ascii="Arial" w:cs="Arial" w:eastAsia="Arial" w:hAnsi="Arial"/>
          <w:color w:val="999999"/>
          <w:sz w:val="16"/>
          <w:szCs w:val="16"/>
          <w:rtl w:val="0"/>
        </w:rPr>
        <w:t xml:space="preserve">   </w:t>
      </w:r>
      <w:r w:rsidDel="00000000" w:rsidR="00000000" w:rsidRPr="00000000">
        <w:rPr>
          <w:rFonts w:ascii="Arial" w:cs="Arial" w:eastAsia="Arial" w:hAnsi="Arial"/>
          <w:color w:val="999999"/>
          <w:rtl w:val="0"/>
        </w:rPr>
        <w:t xml:space="preserve">|</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w:cs="Lexend" w:eastAsia="Lexend" w:hAnsi="Lexend"/>
          <w:color w:val="999999"/>
          <w:sz w:val="18"/>
          <w:szCs w:val="18"/>
          <w:rtl w:val="0"/>
        </w:rPr>
        <w:t xml:space="preserve"> </w:t>
      </w:r>
      <w:r w:rsidDel="00000000" w:rsidR="00000000" w:rsidRPr="00000000">
        <w:rPr>
          <w:rFonts w:ascii="Lexend Light" w:cs="Lexend Light" w:eastAsia="Lexend Light" w:hAnsi="Lexend Light"/>
          <w:i w:val="0"/>
          <w:smallCaps w:val="0"/>
          <w:strike w:val="0"/>
          <w:color w:val="000000"/>
          <w:sz w:val="18"/>
          <w:szCs w:val="18"/>
          <w:u w:val="none"/>
          <w:shd w:fill="auto" w:val="clear"/>
          <w:vertAlign w:val="baseline"/>
          <w:rtl w:val="0"/>
        </w:rPr>
        <w:t xml:space="preserve">(805) 798-3430</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w:cs="Lexend" w:eastAsia="Lexend" w:hAnsi="Lexend"/>
          <w:color w:val="999999"/>
          <w:sz w:val="16"/>
          <w:szCs w:val="16"/>
          <w:rtl w:val="0"/>
        </w:rPr>
        <w:t xml:space="preserve"> </w:t>
      </w:r>
      <w:r w:rsidDel="00000000" w:rsidR="00000000" w:rsidRPr="00000000">
        <w:rPr>
          <w:rFonts w:ascii="Arial" w:cs="Arial" w:eastAsia="Arial" w:hAnsi="Arial"/>
          <w:color w:val="999999"/>
          <w:rtl w:val="0"/>
        </w:rPr>
        <w:t xml:space="preserve">|</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Light" w:cs="Lexend Light" w:eastAsia="Lexend Light" w:hAnsi="Lexend Light"/>
          <w:sz w:val="18"/>
          <w:szCs w:val="18"/>
          <w:rtl w:val="0"/>
        </w:rPr>
        <w:t xml:space="preserve">Longmont</w:t>
      </w:r>
      <w:r w:rsidDel="00000000" w:rsidR="00000000" w:rsidRPr="00000000">
        <w:rPr>
          <w:rFonts w:ascii="Lexend Light" w:cs="Lexend Light" w:eastAsia="Lexend Light" w:hAnsi="Lexend Light"/>
          <w:i w:val="0"/>
          <w:smallCaps w:val="0"/>
          <w:strike w:val="0"/>
          <w:color w:val="000000"/>
          <w:sz w:val="18"/>
          <w:szCs w:val="18"/>
          <w:u w:val="none"/>
          <w:shd w:fill="auto" w:val="clear"/>
          <w:vertAlign w:val="baseline"/>
          <w:rtl w:val="0"/>
        </w:rPr>
        <w:t xml:space="preserve">, </w:t>
      </w:r>
      <w:r w:rsidDel="00000000" w:rsidR="00000000" w:rsidRPr="00000000">
        <w:rPr>
          <w:rFonts w:ascii="Lexend Light" w:cs="Lexend Light" w:eastAsia="Lexend Light" w:hAnsi="Lexend Light"/>
          <w:sz w:val="18"/>
          <w:szCs w:val="18"/>
          <w:rtl w:val="0"/>
        </w:rPr>
        <w:t xml:space="preserve">Colorado</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323" w:line="240" w:lineRule="auto"/>
        <w:ind w:left="7" w:right="0" w:firstLine="0"/>
        <w:jc w:val="left"/>
        <w:rPr>
          <w:rFonts w:ascii="Lexend" w:cs="Lexend" w:eastAsia="Lexend" w:hAnsi="Lexend"/>
          <w:b w:val="1"/>
          <w:i w:val="0"/>
          <w:smallCaps w:val="0"/>
          <w:strike w:val="0"/>
          <w:color w:val="000000"/>
          <w:sz w:val="18"/>
          <w:szCs w:val="18"/>
          <w:u w:val="none"/>
          <w:shd w:fill="auto" w:val="clear"/>
          <w:vertAlign w:val="baseline"/>
        </w:rPr>
      </w:pPr>
      <w:r w:rsidDel="00000000" w:rsidR="00000000" w:rsidRPr="00000000">
        <w:rPr>
          <w:rFonts w:ascii="Lexend" w:cs="Lexend" w:eastAsia="Lexend" w:hAnsi="Lexend"/>
          <w:b w:val="1"/>
          <w:i w:val="0"/>
          <w:smallCaps w:val="0"/>
          <w:strike w:val="0"/>
          <w:color w:val="000000"/>
          <w:sz w:val="18"/>
          <w:szCs w:val="18"/>
          <w:u w:val="none"/>
          <w:shd w:fill="auto" w:val="clear"/>
          <w:vertAlign w:val="baseline"/>
          <w:rtl w:val="0"/>
        </w:rPr>
        <w:t xml:space="preserve">OBJECTIVE</w:t>
      </w:r>
    </w:p>
    <w:p w:rsidR="00000000" w:rsidDel="00000000" w:rsidP="00000000" w:rsidRDefault="00000000" w:rsidRPr="00000000" w14:paraId="00000003">
      <w:pPr>
        <w:rPr>
          <w:sz w:val="16"/>
          <w:szCs w:val="16"/>
        </w:rPr>
      </w:pPr>
      <w:r w:rsidDel="00000000" w:rsidR="00000000" w:rsidRPr="00000000">
        <w:rPr>
          <w:sz w:val="16"/>
          <w:szCs w:val="16"/>
          <w:rtl w:val="0"/>
        </w:rPr>
        <w:t xml:space="preserve">Customer-focused professional seeking a role where extensive experience in client interaction, problem-solving, and service delivery can drive customer satisfaction and business growth. Adept at managing relationships with diverse clientele, leading teams, and providing tailored solutions. Proven ability to adapt to dynamic, fast-paced environments, including warehouse and logistics roles.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180" w:line="240" w:lineRule="auto"/>
        <w:ind w:left="3" w:right="0" w:firstLine="0"/>
        <w:jc w:val="left"/>
        <w:rPr>
          <w:rFonts w:ascii="Lexend" w:cs="Lexend" w:eastAsia="Lexend" w:hAnsi="Lexend"/>
          <w:b w:val="1"/>
          <w:i w:val="0"/>
          <w:smallCaps w:val="0"/>
          <w:strike w:val="0"/>
          <w:color w:val="000000"/>
          <w:sz w:val="18"/>
          <w:szCs w:val="18"/>
          <w:u w:val="none"/>
          <w:shd w:fill="auto" w:val="clear"/>
          <w:vertAlign w:val="baseline"/>
        </w:rPr>
      </w:pPr>
      <w:r w:rsidDel="00000000" w:rsidR="00000000" w:rsidRPr="00000000">
        <w:rPr>
          <w:rFonts w:ascii="Lexend" w:cs="Lexend" w:eastAsia="Lexend" w:hAnsi="Lexend"/>
          <w:b w:val="1"/>
          <w:i w:val="0"/>
          <w:smallCaps w:val="0"/>
          <w:strike w:val="0"/>
          <w:color w:val="000000"/>
          <w:sz w:val="18"/>
          <w:szCs w:val="18"/>
          <w:u w:val="none"/>
          <w:shd w:fill="auto" w:val="clear"/>
          <w:vertAlign w:val="baseline"/>
          <w:rtl w:val="0"/>
        </w:rPr>
        <w:t xml:space="preserve">SUMMARY</w:t>
      </w:r>
    </w:p>
    <w:p w:rsidR="00000000" w:rsidDel="00000000" w:rsidP="00000000" w:rsidRDefault="00000000" w:rsidRPr="00000000" w14:paraId="00000005">
      <w:pPr>
        <w:spacing w:before="0" w:lineRule="auto"/>
        <w:rPr>
          <w:sz w:val="16"/>
          <w:szCs w:val="16"/>
        </w:rPr>
      </w:pPr>
      <w:r w:rsidDel="00000000" w:rsidR="00000000" w:rsidRPr="00000000">
        <w:rPr>
          <w:sz w:val="16"/>
          <w:szCs w:val="16"/>
          <w:rtl w:val="0"/>
        </w:rPr>
        <w:t xml:space="preserve">With over a decade of experience working directly with clients across various industries, I excel in roles requiring deep customer engagement, rapid problem-solving, and flexibility in ambiguous situations. I have successfully managed relationships with businesses of all sizes, led teams of subcontractors and junior staff, and developed systems for inventory management and asset cataloging. My experience includes working in warehouse environments, handling shipping, receiving, and in-person deliveries. Comfortable with managing both in-person and remote client relationships, including international clients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 w:line="240" w:lineRule="auto"/>
        <w:ind w:left="0" w:right="0" w:firstLine="0"/>
        <w:jc w:val="left"/>
        <w:rPr>
          <w:rFonts w:ascii="Lexend" w:cs="Lexend" w:eastAsia="Lexend" w:hAnsi="Lexend"/>
          <w:b w:val="1"/>
          <w:i w:val="0"/>
          <w:smallCaps w:val="0"/>
          <w:strike w:val="0"/>
          <w:color w:val="000000"/>
          <w:sz w:val="18"/>
          <w:szCs w:val="18"/>
          <w:u w:val="none"/>
          <w:shd w:fill="auto" w:val="clear"/>
          <w:vertAlign w:val="baseline"/>
        </w:rPr>
      </w:pPr>
      <w:r w:rsidDel="00000000" w:rsidR="00000000" w:rsidRPr="00000000">
        <w:rPr>
          <w:rFonts w:ascii="Lexend" w:cs="Lexend" w:eastAsia="Lexend" w:hAnsi="Lexend"/>
          <w:b w:val="1"/>
          <w:i w:val="0"/>
          <w:smallCaps w:val="0"/>
          <w:strike w:val="0"/>
          <w:color w:val="000000"/>
          <w:sz w:val="18"/>
          <w:szCs w:val="18"/>
          <w:u w:val="none"/>
          <w:shd w:fill="auto" w:val="clear"/>
          <w:vertAlign w:val="baseline"/>
          <w:rtl w:val="0"/>
        </w:rPr>
        <w:t xml:space="preserve">EXPERIENCE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160" w:line="240" w:lineRule="auto"/>
        <w:ind w:left="15" w:right="0" w:firstLine="0"/>
        <w:jc w:val="left"/>
        <w:rPr>
          <w:rFonts w:ascii="Lexend" w:cs="Lexend" w:eastAsia="Lexend" w:hAnsi="Lexend"/>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HamiltonBerchman</w:t>
      </w:r>
      <w:r w:rsidDel="00000000" w:rsidR="00000000" w:rsidRPr="00000000">
        <w:rPr>
          <w:rFonts w:ascii="Lexend" w:cs="Lexend" w:eastAsia="Lexend" w:hAnsi="Lexend"/>
          <w:b w:val="1"/>
          <w:rtl w:val="0"/>
        </w:rPr>
        <w:tab/>
      </w:r>
      <w:r w:rsidDel="00000000" w:rsidR="00000000" w:rsidRPr="00000000">
        <w:rPr>
          <w:rFonts w:ascii="Lexend" w:cs="Lexend" w:eastAsia="Lexend" w:hAnsi="Lexend"/>
          <w:i w:val="0"/>
          <w:smallCaps w:val="0"/>
          <w:strike w:val="0"/>
          <w:color w:val="000000"/>
          <w:sz w:val="16"/>
          <w:szCs w:val="16"/>
          <w:u w:val="none"/>
          <w:shd w:fill="auto" w:val="clear"/>
          <w:vertAlign w:val="baseline"/>
          <w:rtl w:val="0"/>
        </w:rPr>
        <w:t xml:space="preserve">2005 – Present</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0" w:line="240" w:lineRule="auto"/>
        <w:ind w:left="15" w:right="0" w:firstLine="0"/>
        <w:jc w:val="left"/>
        <w:rPr>
          <w:rFonts w:ascii="Lexend" w:cs="Lexend" w:eastAsia="Lexend" w:hAnsi="Lexend"/>
          <w:i w:val="0"/>
          <w:smallCaps w:val="0"/>
          <w:strike w:val="0"/>
          <w:color w:val="ff0000"/>
          <w:sz w:val="22"/>
          <w:szCs w:val="22"/>
          <w:u w:val="none"/>
          <w:shd w:fill="auto" w:val="clear"/>
          <w:vertAlign w:val="baseline"/>
        </w:rPr>
      </w:pPr>
      <w:r w:rsidDel="00000000" w:rsidR="00000000" w:rsidRPr="00000000">
        <w:rPr>
          <w:rFonts w:ascii="Lexend" w:cs="Lexend" w:eastAsia="Lexend" w:hAnsi="Lexend"/>
          <w:b w:val="1"/>
          <w:color w:val="ff0000"/>
          <w:sz w:val="22"/>
          <w:szCs w:val="22"/>
          <w:rtl w:val="0"/>
        </w:rPr>
        <w:t xml:space="preserve">Client Relations Lead &amp; People Manager</w:t>
      </w:r>
      <w:r w:rsidDel="00000000" w:rsidR="00000000" w:rsidRPr="00000000">
        <w:rPr>
          <w:rtl w:val="0"/>
        </w:rPr>
      </w:r>
    </w:p>
    <w:p w:rsidR="00000000" w:rsidDel="00000000" w:rsidP="00000000" w:rsidRDefault="00000000" w:rsidRPr="00000000" w14:paraId="00000009">
      <w:pPr>
        <w:pStyle w:val="Subtitle"/>
        <w:numPr>
          <w:ilvl w:val="0"/>
          <w:numId w:val="3"/>
        </w:numPr>
        <w:tabs>
          <w:tab w:val="left" w:leader="none" w:pos="10800"/>
          <w:tab w:val="left" w:leader="none" w:pos="10800"/>
          <w:tab w:val="left" w:leader="none" w:pos="10800"/>
        </w:tabs>
        <w:spacing w:before="80" w:lineRule="auto"/>
        <w:ind w:left="360" w:right="1635" w:hanging="360"/>
        <w:rPr/>
      </w:pPr>
      <w:bookmarkStart w:colFirst="0" w:colLast="0" w:name="_heading=h.12v26116agra" w:id="0"/>
      <w:bookmarkEnd w:id="0"/>
      <w:r w:rsidDel="00000000" w:rsidR="00000000" w:rsidRPr="00000000">
        <w:rPr>
          <w:rtl w:val="0"/>
        </w:rPr>
        <w:t xml:space="preserve">Managed client relationships for over 1,000 projects, leading teams of subcontractors to deliver successful outcomes, often under tight deadlines.</w:t>
      </w:r>
    </w:p>
    <w:p w:rsidR="00000000" w:rsidDel="00000000" w:rsidP="00000000" w:rsidRDefault="00000000" w:rsidRPr="00000000" w14:paraId="0000000A">
      <w:pPr>
        <w:pStyle w:val="Subtitle"/>
        <w:numPr>
          <w:ilvl w:val="0"/>
          <w:numId w:val="3"/>
        </w:numPr>
        <w:tabs>
          <w:tab w:val="left" w:leader="none" w:pos="10800"/>
          <w:tab w:val="left" w:leader="none" w:pos="10800"/>
          <w:tab w:val="left" w:leader="none" w:pos="10800"/>
        </w:tabs>
        <w:spacing w:before="0" w:lineRule="auto"/>
        <w:ind w:left="360" w:right="1635" w:hanging="360"/>
        <w:rPr/>
      </w:pPr>
      <w:bookmarkStart w:colFirst="0" w:colLast="0" w:name="_heading=h.7h2ddy3zqzzh" w:id="1"/>
      <w:bookmarkEnd w:id="1"/>
      <w:r w:rsidDel="00000000" w:rsidR="00000000" w:rsidRPr="00000000">
        <w:rPr>
          <w:rtl w:val="0"/>
        </w:rPr>
        <w:t xml:space="preserve">Developed inventory and catalog systems to organize assets, including taxonomy creation, categorization, and tagging, improving operational efficiency.</w:t>
      </w:r>
    </w:p>
    <w:p w:rsidR="00000000" w:rsidDel="00000000" w:rsidP="00000000" w:rsidRDefault="00000000" w:rsidRPr="00000000" w14:paraId="0000000B">
      <w:pPr>
        <w:pStyle w:val="Subtitle"/>
        <w:numPr>
          <w:ilvl w:val="0"/>
          <w:numId w:val="3"/>
        </w:numPr>
        <w:tabs>
          <w:tab w:val="left" w:leader="none" w:pos="10800"/>
          <w:tab w:val="left" w:leader="none" w:pos="10800"/>
          <w:tab w:val="left" w:leader="none" w:pos="10800"/>
        </w:tabs>
        <w:spacing w:before="0" w:lineRule="auto"/>
        <w:ind w:left="360" w:right="1635" w:hanging="360"/>
        <w:rPr/>
      </w:pPr>
      <w:bookmarkStart w:colFirst="0" w:colLast="0" w:name="_heading=h.2h68q5wfmo29" w:id="2"/>
      <w:bookmarkEnd w:id="2"/>
      <w:r w:rsidDel="00000000" w:rsidR="00000000" w:rsidRPr="00000000">
        <w:rPr>
          <w:rtl w:val="0"/>
        </w:rPr>
        <w:t xml:space="preserve">Delivered exceptional client service by understanding their unique needs and resolving issues quickly, ensuring high satisfaction and long-term client retention.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246" w:line="240" w:lineRule="auto"/>
        <w:ind w:left="15" w:right="0" w:firstLine="0"/>
        <w:jc w:val="left"/>
        <w:rPr>
          <w:b w:val="1"/>
          <w:color w:val="ff0000"/>
          <w:sz w:val="22"/>
          <w:szCs w:val="22"/>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Hatch Early Learning Inc.</w:t>
      </w:r>
      <w:r w:rsidDel="00000000" w:rsidR="00000000" w:rsidRPr="00000000">
        <w:rPr>
          <w:rFonts w:ascii="Lexend" w:cs="Lexend" w:eastAsia="Lexend" w:hAnsi="Lexend"/>
          <w:b w:val="1"/>
          <w:color w:val="ed752e"/>
          <w:rtl w:val="0"/>
        </w:rPr>
        <w:tab/>
      </w:r>
      <w:r w:rsidDel="00000000" w:rsidR="00000000" w:rsidRPr="00000000">
        <w:rPr>
          <w:rFonts w:ascii="Lexend" w:cs="Lexend" w:eastAsia="Lexend" w:hAnsi="Lexend"/>
          <w:sz w:val="16"/>
          <w:szCs w:val="16"/>
          <w:rtl w:val="0"/>
        </w:rPr>
        <w:t xml:space="preserve">Nov. 2022 – May 2023</w:t>
      </w:r>
      <w:r w:rsidDel="00000000" w:rsidR="00000000" w:rsidRPr="00000000">
        <w:rPr>
          <w:rFonts w:ascii="Lexend" w:cs="Lexend" w:eastAsia="Lexend" w:hAnsi="Lexend"/>
          <w:b w:val="1"/>
          <w:rtl w:val="0"/>
        </w:rPr>
        <w:br w:type="textWrapping"/>
      </w:r>
      <w:r w:rsidDel="00000000" w:rsidR="00000000" w:rsidRPr="00000000">
        <w:rPr>
          <w:rFonts w:ascii="Lexend" w:cs="Lexend" w:eastAsia="Lexend" w:hAnsi="Lexend"/>
          <w:b w:val="1"/>
          <w:i w:val="0"/>
          <w:smallCaps w:val="0"/>
          <w:strike w:val="0"/>
          <w:color w:val="ff0000"/>
          <w:sz w:val="22"/>
          <w:szCs w:val="22"/>
          <w:u w:val="none"/>
          <w:shd w:fill="auto" w:val="clear"/>
          <w:vertAlign w:val="baseline"/>
          <w:rtl w:val="0"/>
        </w:rPr>
        <w:t xml:space="preserve">Senior </w:t>
      </w:r>
      <w:r w:rsidDel="00000000" w:rsidR="00000000" w:rsidRPr="00000000">
        <w:rPr>
          <w:rFonts w:ascii="Lexend" w:cs="Lexend" w:eastAsia="Lexend" w:hAnsi="Lexend"/>
          <w:b w:val="1"/>
          <w:color w:val="ff0000"/>
          <w:sz w:val="22"/>
          <w:szCs w:val="22"/>
          <w:rtl w:val="0"/>
        </w:rPr>
        <w:t xml:space="preserve">Client Success Manager</w:t>
      </w:r>
      <w:r w:rsidDel="00000000" w:rsidR="00000000" w:rsidRPr="00000000">
        <w:rPr>
          <w:rFonts w:ascii="Lexend" w:cs="Lexend" w:eastAsia="Lexend" w:hAnsi="Lexend"/>
          <w:b w:val="1"/>
          <w:i w:val="0"/>
          <w:smallCaps w:val="0"/>
          <w:strike w:val="0"/>
          <w:color w:val="ff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pStyle w:val="Subtitle"/>
        <w:numPr>
          <w:ilvl w:val="0"/>
          <w:numId w:val="2"/>
        </w:numPr>
        <w:tabs>
          <w:tab w:val="left" w:leader="none" w:pos="7200"/>
          <w:tab w:val="left" w:leader="none" w:pos="7200"/>
          <w:tab w:val="left" w:leader="none" w:pos="7200"/>
        </w:tabs>
        <w:spacing w:after="0" w:before="80" w:line="276" w:lineRule="auto"/>
        <w:ind w:left="360" w:right="0" w:hanging="360"/>
        <w:rPr/>
      </w:pPr>
      <w:bookmarkStart w:colFirst="0" w:colLast="0" w:name="_heading=h.rgyiguanqugl" w:id="3"/>
      <w:bookmarkEnd w:id="3"/>
      <w:r w:rsidDel="00000000" w:rsidR="00000000" w:rsidRPr="00000000">
        <w:rPr>
          <w:rtl w:val="0"/>
        </w:rPr>
        <w:t xml:space="preserve">Enhanced the customer onboarding experience, reducing steps and improving user satisfaction based on direct client feedback.</w:t>
      </w:r>
    </w:p>
    <w:p w:rsidR="00000000" w:rsidDel="00000000" w:rsidP="00000000" w:rsidRDefault="00000000" w:rsidRPr="00000000" w14:paraId="0000000E">
      <w:pPr>
        <w:pStyle w:val="Subtitle"/>
        <w:numPr>
          <w:ilvl w:val="0"/>
          <w:numId w:val="2"/>
        </w:numPr>
        <w:tabs>
          <w:tab w:val="left" w:leader="none" w:pos="7200"/>
          <w:tab w:val="left" w:leader="none" w:pos="7200"/>
          <w:tab w:val="left" w:leader="none" w:pos="7200"/>
        </w:tabs>
        <w:spacing w:after="0" w:before="0" w:line="276" w:lineRule="auto"/>
        <w:ind w:left="360" w:right="0" w:hanging="360"/>
        <w:rPr/>
      </w:pPr>
      <w:bookmarkStart w:colFirst="0" w:colLast="0" w:name="_heading=h.g33xyuqgickz" w:id="4"/>
      <w:bookmarkEnd w:id="4"/>
      <w:r w:rsidDel="00000000" w:rsidR="00000000" w:rsidRPr="00000000">
        <w:rPr>
          <w:rtl w:val="0"/>
        </w:rPr>
        <w:t xml:space="preserve">Conducted client interviews to gather insights and implement service improvements, increasing satisfaction and product adoption.</w:t>
      </w:r>
    </w:p>
    <w:p w:rsidR="00000000" w:rsidDel="00000000" w:rsidP="00000000" w:rsidRDefault="00000000" w:rsidRPr="00000000" w14:paraId="0000000F">
      <w:pPr>
        <w:pStyle w:val="Subtitle"/>
        <w:numPr>
          <w:ilvl w:val="0"/>
          <w:numId w:val="2"/>
        </w:numPr>
        <w:tabs>
          <w:tab w:val="left" w:leader="none" w:pos="7200"/>
          <w:tab w:val="left" w:leader="none" w:pos="7200"/>
          <w:tab w:val="left" w:leader="none" w:pos="7200"/>
        </w:tabs>
        <w:spacing w:after="0" w:before="0" w:line="276" w:lineRule="auto"/>
        <w:ind w:left="360" w:right="2175" w:hanging="360"/>
        <w:rPr/>
      </w:pPr>
      <w:bookmarkStart w:colFirst="0" w:colLast="0" w:name="_heading=h.hmjwr66dniwo" w:id="5"/>
      <w:bookmarkEnd w:id="5"/>
      <w:r w:rsidDel="00000000" w:rsidR="00000000" w:rsidRPr="00000000">
        <w:rPr>
          <w:rtl w:val="0"/>
        </w:rPr>
        <w:t xml:space="preserve">Provided ongoing support to educational institutions, ensuring the successful use of software through continuous communication and problem resolution.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253" w:line="240" w:lineRule="auto"/>
        <w:ind w:left="0" w:right="0" w:firstLine="0"/>
        <w:jc w:val="left"/>
        <w:rPr>
          <w:rFonts w:ascii="Lexend" w:cs="Lexend" w:eastAsia="Lexend" w:hAnsi="Lexend"/>
          <w:color w:val="ff0000"/>
          <w:sz w:val="22"/>
          <w:szCs w:val="22"/>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Art+Logic Inc.</w:t>
      </w:r>
      <w:r w:rsidDel="00000000" w:rsidR="00000000" w:rsidRPr="00000000">
        <w:rPr>
          <w:rFonts w:ascii="Lexend" w:cs="Lexend" w:eastAsia="Lexend" w:hAnsi="Lexend"/>
          <w:b w:val="1"/>
          <w:color w:val="ed752e"/>
          <w:rtl w:val="0"/>
        </w:rPr>
        <w:tab/>
      </w:r>
      <w:r w:rsidDel="00000000" w:rsidR="00000000" w:rsidRPr="00000000">
        <w:rPr>
          <w:rFonts w:ascii="Lexend" w:cs="Lexend" w:eastAsia="Lexend" w:hAnsi="Lexend"/>
          <w:sz w:val="16"/>
          <w:szCs w:val="16"/>
          <w:rtl w:val="0"/>
        </w:rPr>
        <w:t xml:space="preserve">June 2016 – April 2022</w:t>
      </w:r>
      <w:r w:rsidDel="00000000" w:rsidR="00000000" w:rsidRPr="00000000">
        <w:rPr>
          <w:rFonts w:ascii="Lexend" w:cs="Lexend" w:eastAsia="Lexend" w:hAnsi="Lexend"/>
          <w:b w:val="1"/>
          <w:rtl w:val="0"/>
        </w:rPr>
        <w:br w:type="textWrapping"/>
      </w:r>
      <w:r w:rsidDel="00000000" w:rsidR="00000000" w:rsidRPr="00000000">
        <w:rPr>
          <w:rFonts w:ascii="Lexend" w:cs="Lexend" w:eastAsia="Lexend" w:hAnsi="Lexend"/>
          <w:b w:val="1"/>
          <w:i w:val="0"/>
          <w:smallCaps w:val="0"/>
          <w:strike w:val="0"/>
          <w:color w:val="ff0000"/>
          <w:sz w:val="22"/>
          <w:szCs w:val="22"/>
          <w:u w:val="none"/>
          <w:shd w:fill="auto" w:val="clear"/>
          <w:vertAlign w:val="baseline"/>
          <w:rtl w:val="0"/>
        </w:rPr>
        <w:t xml:space="preserve">Senior </w:t>
      </w:r>
      <w:r w:rsidDel="00000000" w:rsidR="00000000" w:rsidRPr="00000000">
        <w:rPr>
          <w:rFonts w:ascii="Lexend" w:cs="Lexend" w:eastAsia="Lexend" w:hAnsi="Lexend"/>
          <w:b w:val="1"/>
          <w:color w:val="ff0000"/>
          <w:sz w:val="22"/>
          <w:szCs w:val="22"/>
          <w:rtl w:val="0"/>
        </w:rPr>
        <w:t xml:space="preserve">Account Manager &amp; Team Lead</w:t>
      </w:r>
      <w:r w:rsidDel="00000000" w:rsidR="00000000" w:rsidRPr="00000000">
        <w:rPr>
          <w:rtl w:val="0"/>
        </w:rPr>
      </w:r>
    </w:p>
    <w:p w:rsidR="00000000" w:rsidDel="00000000" w:rsidP="00000000" w:rsidRDefault="00000000" w:rsidRPr="00000000" w14:paraId="00000011">
      <w:pPr>
        <w:pStyle w:val="Subtitle"/>
        <w:widowControl w:val="0"/>
        <w:numPr>
          <w:ilvl w:val="0"/>
          <w:numId w:val="1"/>
        </w:numPr>
        <w:tabs>
          <w:tab w:val="left" w:leader="none" w:pos="7200"/>
          <w:tab w:val="left" w:leader="none" w:pos="7200"/>
        </w:tabs>
        <w:spacing w:after="0" w:before="80" w:lineRule="auto"/>
        <w:ind w:left="360" w:right="825" w:hanging="360"/>
        <w:rPr/>
      </w:pPr>
      <w:bookmarkStart w:colFirst="0" w:colLast="0" w:name="_heading=h.q1i1oemnuy71" w:id="6"/>
      <w:bookmarkEnd w:id="6"/>
      <w:r w:rsidDel="00000000" w:rsidR="00000000" w:rsidRPr="00000000">
        <w:rPr>
          <w:color w:val="0e0e0e"/>
          <w:rtl w:val="0"/>
        </w:rPr>
        <w:t xml:space="preserve">Managed relationships with key accounts while leading a team of junior designers, software engineers, and product managers to deliver complex software projects.</w:t>
      </w:r>
      <w:r w:rsidDel="00000000" w:rsidR="00000000" w:rsidRPr="00000000">
        <w:rPr>
          <w:rtl w:val="0"/>
        </w:rPr>
      </w:r>
    </w:p>
    <w:p w:rsidR="00000000" w:rsidDel="00000000" w:rsidP="00000000" w:rsidRDefault="00000000" w:rsidRPr="00000000" w14:paraId="00000012">
      <w:pPr>
        <w:pStyle w:val="Subtitle"/>
        <w:widowControl w:val="0"/>
        <w:numPr>
          <w:ilvl w:val="0"/>
          <w:numId w:val="1"/>
        </w:numPr>
        <w:tabs>
          <w:tab w:val="left" w:leader="none" w:pos="7200"/>
          <w:tab w:val="left" w:leader="none" w:pos="7200"/>
        </w:tabs>
        <w:spacing w:after="0" w:before="0" w:line="276" w:lineRule="auto"/>
        <w:ind w:left="360" w:right="825" w:hanging="360"/>
        <w:rPr/>
      </w:pPr>
      <w:bookmarkStart w:colFirst="0" w:colLast="0" w:name="_heading=h.f9mz1z2fwvoz" w:id="7"/>
      <w:bookmarkEnd w:id="7"/>
      <w:r w:rsidDel="00000000" w:rsidR="00000000" w:rsidRPr="00000000">
        <w:rPr>
          <w:rtl w:val="0"/>
        </w:rPr>
        <w:t xml:space="preserve">Implemented systems to inventory and catalog digital assets for clients, creating detailed taxonomies and categories to streamline project workflows.</w:t>
      </w:r>
    </w:p>
    <w:p w:rsidR="00000000" w:rsidDel="00000000" w:rsidP="00000000" w:rsidRDefault="00000000" w:rsidRPr="00000000" w14:paraId="00000013">
      <w:pPr>
        <w:pStyle w:val="Subtitle"/>
        <w:widowControl w:val="0"/>
        <w:numPr>
          <w:ilvl w:val="0"/>
          <w:numId w:val="1"/>
        </w:numPr>
        <w:tabs>
          <w:tab w:val="left" w:leader="none" w:pos="7200"/>
          <w:tab w:val="left" w:leader="none" w:pos="7200"/>
        </w:tabs>
        <w:spacing w:after="0" w:before="0" w:line="276" w:lineRule="auto"/>
        <w:ind w:left="360" w:right="825" w:hanging="360"/>
        <w:rPr/>
      </w:pPr>
      <w:bookmarkStart w:colFirst="0" w:colLast="0" w:name="_heading=h.ssd59x3skssp" w:id="8"/>
      <w:bookmarkEnd w:id="8"/>
      <w:r w:rsidDel="00000000" w:rsidR="00000000" w:rsidRPr="00000000">
        <w:rPr>
          <w:rtl w:val="0"/>
        </w:rPr>
        <w:t xml:space="preserve">Successfully coordinated multi-geographic teams and clients, securing contract renewals by maintaining strong relationships and solving issues efficiently.</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0"/>
          <w:tab w:val="left" w:leader="none" w:pos="4000.0000000000005"/>
        </w:tabs>
        <w:spacing w:after="0" w:before="323" w:line="240" w:lineRule="auto"/>
        <w:ind w:left="0" w:right="0" w:firstLine="0"/>
        <w:jc w:val="left"/>
        <w:rPr>
          <w:rFonts w:ascii="Lexend" w:cs="Lexend" w:eastAsia="Lexend" w:hAnsi="Lexend"/>
          <w:b w:val="1"/>
          <w:sz w:val="20"/>
          <w:szCs w:val="20"/>
        </w:rPr>
      </w:pPr>
      <w:r w:rsidDel="00000000" w:rsidR="00000000" w:rsidRPr="00000000">
        <w:rPr>
          <w:rFonts w:ascii="Lexend" w:cs="Lexend" w:eastAsia="Lexend" w:hAnsi="Lexend"/>
          <w:b w:val="1"/>
          <w:sz w:val="20"/>
          <w:szCs w:val="20"/>
          <w:rtl w:val="0"/>
        </w:rPr>
        <w:t xml:space="preserve">SKILLS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0"/>
          <w:tab w:val="left" w:leader="none" w:pos="4000.0000000000005"/>
        </w:tabs>
        <w:spacing w:after="0" w:before="80" w:line="276" w:lineRule="auto"/>
        <w:ind w:left="0" w:right="0" w:firstLine="0"/>
        <w:jc w:val="left"/>
        <w:rPr>
          <w:rFonts w:ascii="Lexend" w:cs="Lexend" w:eastAsia="Lexend" w:hAnsi="Lexend"/>
          <w:sz w:val="4"/>
          <w:szCs w:val="4"/>
        </w:rPr>
      </w:pPr>
      <w:r w:rsidDel="00000000" w:rsidR="00000000" w:rsidRPr="00000000">
        <w:rPr>
          <w:sz w:val="18"/>
          <w:szCs w:val="18"/>
          <w:rtl w:val="0"/>
        </w:rPr>
        <w:t xml:space="preserve">Client Relationship Management, People Management, Customer Service Excellence, Problem Solving &amp; Conflict Resolution, Cross-functional Team Collaboration, Remote &amp; International Client Support Inventory &amp; Asset Management Systems (Cataloging, Taxonomy, Tags, Categories), Warehouse, Shipping &amp; Receiving Operations, Crisis Management, Adaptability in Ambiguous Situations.</w:t>
      </w:r>
      <w:r w:rsidDel="00000000" w:rsidR="00000000" w:rsidRPr="00000000">
        <w:rPr>
          <w:rtl w:val="0"/>
        </w:rPr>
      </w:r>
    </w:p>
    <w:sectPr>
      <w:headerReference r:id="rId7" w:type="default"/>
      <w:footerReference r:id="rId8" w:type="default"/>
      <w:pgSz w:h="15840" w:w="12240" w:orient="portrait"/>
      <w:pgMar w:bottom="2250" w:top="540" w:left="720" w:right="62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Light">
    <w:embedRegular w:fontKey="{00000000-0000-0000-0000-000000000000}" r:id="rId1" w:subsetted="0"/>
    <w:embedBold w:fontKey="{00000000-0000-0000-0000-000000000000}" r:id="rId2" w:subsetted="0"/>
  </w:font>
  <w:font w:name="Arv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Lexend">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vo" w:cs="Arvo" w:eastAsia="Arvo" w:hAnsi="Arvo"/>
        <w:sz w:val="24"/>
        <w:szCs w:val="24"/>
        <w:lang w:val="en-US"/>
      </w:rPr>
    </w:rPrDefault>
    <w:pPrDefault>
      <w:pPr>
        <w:spacing w:after="240" w:before="120" w:line="300" w:lineRule="auto"/>
        <w:ind w:left="11" w:right="1185"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Body">
    <w:name w:val="Body"/>
    <w:next w:val="Body"/>
    <w:pPr>
      <w:keepNext w:val="0"/>
      <w:keepLines w:val="0"/>
      <w:pageBreakBefore w:val="0"/>
      <w:widowControl w:val="1"/>
      <w:shd w:color="auto" w:fill="auto" w:val="clear"/>
      <w:suppressAutoHyphens w:val="0"/>
      <w:bidi w:val="0"/>
      <w:spacing w:after="0" w:before="0" w:line="276" w:lineRule="auto"/>
      <w:ind w:left="0" w:right="0" w:firstLine="0"/>
      <w:jc w:val="left"/>
      <w:outlineLvl w:val="9"/>
    </w:pPr>
    <w:rPr>
      <w:rFonts w:ascii="Arial" w:cs="Arial Unicode MS" w:eastAsia="Arial Unicode MS" w:hAnsi="Arial"/>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tabs>
        <w:tab w:val="left" w:leader="none" w:pos="7200"/>
      </w:tabs>
      <w:spacing w:after="0" w:before="200" w:lineRule="auto"/>
      <w:ind w:left="360" w:right="325" w:hanging="360"/>
    </w:pPr>
    <w:rPr>
      <w:sz w:val="16"/>
      <w:szCs w:val="1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tabs>
        <w:tab w:val="left" w:leader="none" w:pos="7200"/>
      </w:tabs>
      <w:spacing w:after="0" w:before="200" w:lineRule="auto"/>
      <w:ind w:left="360" w:right="325" w:hanging="360"/>
    </w:pPr>
    <w:rPr>
      <w:sz w:val="16"/>
      <w:szCs w:val="16"/>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tabs>
        <w:tab w:val="left" w:leader="none" w:pos="7200"/>
      </w:tabs>
      <w:spacing w:after="0" w:before="200" w:lineRule="auto"/>
      <w:ind w:left="360" w:right="325" w:hanging="360"/>
    </w:pPr>
    <w:rPr>
      <w:sz w:val="16"/>
      <w:szCs w:val="1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Arvo-regular.ttf"/><Relationship Id="rId4" Type="http://schemas.openxmlformats.org/officeDocument/2006/relationships/font" Target="fonts/Arvo-bold.ttf"/><Relationship Id="rId11" Type="http://schemas.openxmlformats.org/officeDocument/2006/relationships/font" Target="fonts/Lexend-regular.ttf"/><Relationship Id="rId10" Type="http://schemas.openxmlformats.org/officeDocument/2006/relationships/font" Target="fonts/HelveticaNeue-boldItalic.ttf"/><Relationship Id="rId12" Type="http://schemas.openxmlformats.org/officeDocument/2006/relationships/font" Target="fonts/Lexend-bold.ttf"/><Relationship Id="rId9" Type="http://schemas.openxmlformats.org/officeDocument/2006/relationships/font" Target="fonts/HelveticaNeue-italic.ttf"/><Relationship Id="rId5" Type="http://schemas.openxmlformats.org/officeDocument/2006/relationships/font" Target="fonts/Arvo-italic.ttf"/><Relationship Id="rId6" Type="http://schemas.openxmlformats.org/officeDocument/2006/relationships/font" Target="fonts/Arvo-boldItalic.ttf"/><Relationship Id="rId7" Type="http://schemas.openxmlformats.org/officeDocument/2006/relationships/font" Target="fonts/HelveticaNeue-regular.ttf"/><Relationship Id="rId8" Type="http://schemas.openxmlformats.org/officeDocument/2006/relationships/font" Target="fonts/HelveticaNeue-bold.ttf"/></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BZvOv/HXOT8ObIjVNgVyakNjA==">CgMxLjAyDmguMTJ2MjYxMTZhZ3JhMg5oLjdoMmRkeTN6cXp6aDIOaC4yaDY4cTV3Zm1vMjkyDmgucmd5aWd1YW5xdWdsMg5oLmczM3h5dXFnaWNrejIOaC5obWp3cjY2ZG5pd28yDmgucTFpMW9lbW51eTcxMg5oLmY5bXoxejJmd3ZvejIOaC5zc2Q1OXgzc2tzc3A4AHIhMWh0V0dtM05Ga1pWR0ItT0NRSnFKamFFdndRM2c2dWZs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