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Bert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Mahoney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  <w:t xml:space="preserve">Ventura, California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OBJECTIVE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11" w:right="1185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I’m seeking a remote senior-level IC design role at an early-stage company that needs design strategy and execution. I'd like to collaborate with founders and cross-functional teams on complex design problems in healthcare, software, or the arts.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SUMMARY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11" w:right="150" w:hanging="7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design experience in eight disciplines across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dozens of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industries, I specialize in creating responsive, consumer-facing, and transactional products. I have a proven track record of collaborating with cross-functional teams to strategize, develop, and execute design solutions. My expertise includes user experience research, prototyping, and delivering accessible, industry-best practices </w:t>
        <w:br w:type="textWrapping"/>
        <w:t xml:space="preserve">for digital products.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4" w:right="0" w:firstLine="11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User Experience (UX) Design, User Interface (UI) Design, Responsive Design, E-commerce and Transactional Experiences, Information Architecture and Site Taxonomy, Wireframes, Prototypes, and Storyboarding, Human-Centered Design, Agile Software Design Process, Customer Research and Usability Testing, Cross-Functional Team Collaboration, Design Leadership and Thought Leadership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HamiltonBerchman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1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Human-Centered Senior Digital Experience Designer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8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 </w:t>
      </w:r>
    </w:p>
    <w:p w:rsidR="00000000" w:rsidDel="00000000" w:rsidP="00000000" w:rsidRDefault="00000000" w:rsidRPr="00000000" w14:paraId="0000000D">
      <w:pPr>
        <w:pStyle w:val="Heading3"/>
        <w:numPr>
          <w:ilvl w:val="0"/>
          <w:numId w:val="4"/>
        </w:numPr>
        <w:spacing w:after="0" w:afterAutospacing="0" w:before="8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Designed over 1,000 successful projects, including responsive and transactional products for mobile and desktop platforms. </w:t>
      </w:r>
    </w:p>
    <w:p w:rsidR="00000000" w:rsidDel="00000000" w:rsidP="00000000" w:rsidRDefault="00000000" w:rsidRPr="00000000" w14:paraId="0000000E">
      <w:pPr>
        <w:pStyle w:val="Heading3"/>
        <w:numPr>
          <w:ilvl w:val="0"/>
          <w:numId w:val="4"/>
        </w:numPr>
        <w:spacing w:after="0" w:afterAutospacing="0" w:before="0" w:beforeAutospacing="0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Led cross-functional teams to strategize and execute design solutions that adhere to best practices and accessibility standards. </w:t>
      </w:r>
    </w:p>
    <w:p w:rsidR="00000000" w:rsidDel="00000000" w:rsidP="00000000" w:rsidRDefault="00000000" w:rsidRPr="00000000" w14:paraId="0000000F">
      <w:pPr>
        <w:pStyle w:val="Heading3"/>
        <w:numPr>
          <w:ilvl w:val="0"/>
          <w:numId w:val="4"/>
        </w:numPr>
        <w:spacing w:before="0" w:beforeAutospacing="0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Conducted customer interviews usability testing and incorporated data insights to inform design decisions.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Hatch Early Learning Inc.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User Experience Designer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6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November 2022 – May 2023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8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</w:p>
    <w:p w:rsidR="00000000" w:rsidDel="00000000" w:rsidP="00000000" w:rsidRDefault="00000000" w:rsidRPr="00000000" w14:paraId="00000014">
      <w:pPr>
        <w:pStyle w:val="Heading3"/>
        <w:widowControl w:val="0"/>
        <w:numPr>
          <w:ilvl w:val="0"/>
          <w:numId w:val="3"/>
        </w:numPr>
        <w:spacing w:after="0" w:afterAutospacing="0" w:before="0" w:beforeAutospacing="0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Art+Logic Inc.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User Experience and User Interface Designer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9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June 2016 – April 2022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8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AGIA Insurance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Web Designer and Email Designer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7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October 2013 – September 2015 </w:t>
      </w:r>
    </w:p>
    <w:p w:rsidR="00000000" w:rsidDel="00000000" w:rsidP="00000000" w:rsidRDefault="00000000" w:rsidRPr="00000000" w14:paraId="0000001F">
      <w:pPr>
        <w:pStyle w:val="Heading3"/>
        <w:numPr>
          <w:ilvl w:val="0"/>
          <w:numId w:val="2"/>
        </w:numPr>
        <w:spacing w:after="0" w:afterAutospacing="0" w:before="8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Achieved a 20% conversion rate improvement and a 25% email engagement increase through strategic design enhancements. </w:t>
      </w:r>
    </w:p>
    <w:p w:rsidR="00000000" w:rsidDel="00000000" w:rsidP="00000000" w:rsidRDefault="00000000" w:rsidRPr="00000000" w14:paraId="00000020">
      <w:pPr>
        <w:pStyle w:val="Heading3"/>
        <w:numPr>
          <w:ilvl w:val="0"/>
          <w:numId w:val="2"/>
        </w:numPr>
        <w:spacing w:before="0" w:beforeAutospacing="0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Conducted A/B testing and used data analytics to refine marketing campaigns and digital experiences.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Science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Computer and Information Science, Hartwick College, Oneonta, New York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Arts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Fine Arts, Painting Concentration, Hartwick College, Oneonta, New York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43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43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(continued…)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Bert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Mahoney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  <w:t xml:space="preserve">Ventura, California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AWARDS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  <w:tab w:val="left" w:leader="none" w:pos="5760"/>
        </w:tabs>
        <w:spacing w:after="0" w:before="134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American Web Design Awards, Graphic Design USA </w:t>
        <w:tab/>
        <w:t xml:space="preserve">May 2012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  <w:tab w:val="left" w:leader="none" w:pos="5760"/>
        </w:tabs>
        <w:spacing w:after="0" w:before="13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Hartwick College Fine Arts Library Collection Award, Hartwick College</w:t>
        <w:tab/>
        <w:t xml:space="preserve">April 1991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INDUSTRY EXPERIENCE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14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Accounting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Agriculture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Architecture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Arts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Audio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B2C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B2B2C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Construction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Consumer Electronics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Data Management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Performing Arts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Finance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Computer Hardware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Healthcare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Insurance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Legal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Management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Medical Devices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Motion Pictures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Motor Vehicles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Newspapers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Printing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Private Investigation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Professional Services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Publishing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 Estate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Software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Surrogacy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Technology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Telecommunications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Scientific Services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Wholesale Trade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exen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Lexend-regular.ttf"/><Relationship Id="rId6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wL12CqQLSEU18K35AN3hdRkXLQ==">CgMxLjAyCGguZ2pkZ3hzMgloLjMwajB6bGwyCWguMWZvYjl0ZTIJaC4zem55c2g3MgloLjJldDkycDAyCGgudHlqY3d0OAByITF5SDhPaXh5RTBsdEs2aFFZTmFvSFYwNHd4dG1EaXpZSQ==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