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jc w:val="center"/>
        <w:rPr>
          <w:rFonts w:ascii="Ultra" w:cs="Ultra" w:eastAsia="Ultra" w:hAnsi="Ultra"/>
          <w:sz w:val="144"/>
          <w:szCs w:val="144"/>
        </w:rPr>
      </w:pPr>
      <w:r w:rsidDel="00000000" w:rsidR="00000000" w:rsidRPr="00000000">
        <w:rPr>
          <w:rFonts w:ascii="Ultra" w:cs="Ultra" w:eastAsia="Ultra" w:hAnsi="Ultra"/>
          <w:sz w:val="144"/>
          <w:szCs w:val="144"/>
          <w:rtl w:val="0"/>
        </w:rPr>
        <w:t xml:space="preserve">DARRAGH</w:t>
      </w:r>
    </w:p>
    <w:p w:rsidR="00000000" w:rsidDel="00000000" w:rsidP="00000000" w:rsidRDefault="00000000" w:rsidRPr="00000000" w14:paraId="00000002">
      <w:pPr>
        <w:pageBreakBefore w:val="0"/>
        <w:jc w:val="center"/>
        <w:rPr>
          <w:rFonts w:ascii="Ultra" w:cs="Ultra" w:eastAsia="Ultra" w:hAnsi="Ultra"/>
          <w:sz w:val="144"/>
          <w:szCs w:val="144"/>
        </w:rPr>
      </w:pPr>
      <w:r w:rsidDel="00000000" w:rsidR="00000000" w:rsidRPr="00000000">
        <w:rPr>
          <w:rFonts w:ascii="Ultra" w:cs="Ultra" w:eastAsia="Ultra" w:hAnsi="Ultra"/>
          <w:sz w:val="144"/>
          <w:szCs w:val="144"/>
          <w:rtl w:val="0"/>
        </w:rPr>
        <w:t xml:space="preserve">MAHONEY</w:t>
      </w:r>
    </w:p>
    <w:p w:rsidR="00000000" w:rsidDel="00000000" w:rsidP="00000000" w:rsidRDefault="00000000" w:rsidRPr="00000000" w14:paraId="00000003">
      <w:pPr>
        <w:pageBreakBefore w:val="0"/>
        <w:jc w:val="center"/>
        <w:rPr>
          <w:rFonts w:ascii="Ultra" w:cs="Ultra" w:eastAsia="Ultra" w:hAnsi="Ultra"/>
          <w:sz w:val="144"/>
          <w:szCs w:val="1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shd w:fill="ffffff" w:val="clear"/>
        <w:spacing w:after="120" w:before="120" w:lineRule="auto"/>
        <w:jc w:val="center"/>
        <w:rPr>
          <w:color w:val="222222"/>
          <w:sz w:val="21"/>
          <w:szCs w:val="21"/>
        </w:rPr>
      </w:pPr>
      <w:r w:rsidDel="00000000" w:rsidR="00000000" w:rsidRPr="00000000">
        <w:rPr>
          <w:b w:val="1"/>
          <w:color w:val="222222"/>
          <w:sz w:val="21"/>
          <w:szCs w:val="21"/>
          <w:rtl w:val="0"/>
        </w:rPr>
        <w:t xml:space="preserve">Darragh</w:t>
      </w:r>
      <w:r w:rsidDel="00000000" w:rsidR="00000000" w:rsidRPr="00000000">
        <w:rPr>
          <w:color w:val="222222"/>
          <w:sz w:val="21"/>
          <w:szCs w:val="21"/>
          <w:rtl w:val="0"/>
        </w:rPr>
        <w:t xml:space="preserve"> \d(a)-rra-gh\ is a name of </w:t>
      </w:r>
      <w:hyperlink r:id="rId6">
        <w:r w:rsidDel="00000000" w:rsidR="00000000" w:rsidRPr="00000000">
          <w:rPr>
            <w:color w:val="0b0080"/>
            <w:sz w:val="21"/>
            <w:szCs w:val="21"/>
            <w:u w:val="single"/>
            <w:rtl w:val="0"/>
          </w:rPr>
          <w:t xml:space="preserve">Irish</w:t>
        </w:r>
      </w:hyperlink>
      <w:r w:rsidDel="00000000" w:rsidR="00000000" w:rsidRPr="00000000">
        <w:rPr>
          <w:color w:val="222222"/>
          <w:sz w:val="21"/>
          <w:szCs w:val="21"/>
          <w:rtl w:val="0"/>
        </w:rPr>
        <w:t xml:space="preserve"> origin. The name is derived from the </w:t>
      </w:r>
      <w:hyperlink r:id="rId7">
        <w:r w:rsidDel="00000000" w:rsidR="00000000" w:rsidRPr="00000000">
          <w:rPr>
            <w:color w:val="0b0080"/>
            <w:sz w:val="21"/>
            <w:szCs w:val="21"/>
            <w:u w:val="single"/>
            <w:rtl w:val="0"/>
          </w:rPr>
          <w:t xml:space="preserve">Old Irish</w:t>
        </w:r>
      </w:hyperlink>
      <w:r w:rsidDel="00000000" w:rsidR="00000000" w:rsidRPr="00000000">
        <w:rPr>
          <w:color w:val="222222"/>
          <w:sz w:val="21"/>
          <w:szCs w:val="21"/>
          <w:rtl w:val="0"/>
        </w:rPr>
        <w:t xml:space="preserve"> word </w:t>
      </w:r>
      <w:r w:rsidDel="00000000" w:rsidR="00000000" w:rsidRPr="00000000">
        <w:rPr>
          <w:i w:val="1"/>
          <w:color w:val="222222"/>
          <w:sz w:val="21"/>
          <w:szCs w:val="21"/>
          <w:rtl w:val="0"/>
        </w:rPr>
        <w:t xml:space="preserve">daire</w:t>
      </w:r>
      <w:r w:rsidDel="00000000" w:rsidR="00000000" w:rsidRPr="00000000">
        <w:rPr>
          <w:color w:val="222222"/>
          <w:sz w:val="21"/>
          <w:szCs w:val="21"/>
          <w:rtl w:val="0"/>
        </w:rPr>
        <w:t xml:space="preserve"> (modern Irish </w:t>
      </w:r>
      <w:r w:rsidDel="00000000" w:rsidR="00000000" w:rsidRPr="00000000">
        <w:rPr>
          <w:i w:val="1"/>
          <w:color w:val="222222"/>
          <w:sz w:val="21"/>
          <w:szCs w:val="21"/>
          <w:rtl w:val="0"/>
        </w:rPr>
        <w:t xml:space="preserve">doire</w:t>
      </w:r>
      <w:r w:rsidDel="00000000" w:rsidR="00000000" w:rsidRPr="00000000">
        <w:rPr>
          <w:color w:val="222222"/>
          <w:sz w:val="21"/>
          <w:szCs w:val="21"/>
          <w:rtl w:val="0"/>
        </w:rPr>
        <w:t xml:space="preserve">), which means </w:t>
      </w:r>
      <w:r w:rsidDel="00000000" w:rsidR="00000000" w:rsidRPr="00000000">
        <w:rPr>
          <w:i w:val="1"/>
          <w:color w:val="222222"/>
          <w:sz w:val="21"/>
          <w:szCs w:val="21"/>
          <w:rtl w:val="0"/>
        </w:rPr>
        <w:t xml:space="preserve">oak</w:t>
      </w:r>
      <w:r w:rsidDel="00000000" w:rsidR="00000000" w:rsidRPr="00000000">
        <w:rPr>
          <w:color w:val="222222"/>
          <w:sz w:val="21"/>
          <w:szCs w:val="21"/>
          <w:rtl w:val="0"/>
        </w:rPr>
        <w:t xml:space="preserve">. Darragh is frequently used in Ireland as a masculine forename, though sometimes occurs as a surname or feminine forename. Darragh is an anglicisation of the name </w:t>
      </w:r>
      <w:hyperlink r:id="rId8">
        <w:r w:rsidDel="00000000" w:rsidR="00000000" w:rsidRPr="00000000">
          <w:rPr>
            <w:color w:val="0b0080"/>
            <w:sz w:val="21"/>
            <w:szCs w:val="21"/>
            <w:u w:val="single"/>
            <w:rtl w:val="0"/>
          </w:rPr>
          <w:t xml:space="preserve">Dáire</w:t>
        </w:r>
      </w:hyperlink>
      <w:r w:rsidDel="00000000" w:rsidR="00000000" w:rsidRPr="00000000">
        <w:rPr>
          <w:color w:val="222222"/>
          <w:sz w:val="21"/>
          <w:szCs w:val="21"/>
          <w:rtl w:val="0"/>
        </w:rPr>
        <w:t xml:space="preserve">. The spelling varies, with variations such as </w:t>
      </w:r>
      <w:hyperlink r:id="rId9">
        <w:r w:rsidDel="00000000" w:rsidR="00000000" w:rsidRPr="00000000">
          <w:rPr>
            <w:color w:val="0b0080"/>
            <w:sz w:val="21"/>
            <w:szCs w:val="21"/>
            <w:u w:val="single"/>
            <w:rtl w:val="0"/>
          </w:rPr>
          <w:t xml:space="preserve">Dara</w:t>
        </w:r>
      </w:hyperlink>
      <w:r w:rsidDel="00000000" w:rsidR="00000000" w:rsidRPr="00000000">
        <w:rPr>
          <w:color w:val="222222"/>
          <w:sz w:val="21"/>
          <w:szCs w:val="21"/>
          <w:rtl w:val="0"/>
        </w:rPr>
        <w:t xml:space="preserve">, Dairi etc.</w:t>
      </w:r>
    </w:p>
    <w:p w:rsidR="00000000" w:rsidDel="00000000" w:rsidP="00000000" w:rsidRDefault="00000000" w:rsidRPr="00000000" w14:paraId="00000005">
      <w:pPr>
        <w:pageBreakBefore w:val="0"/>
        <w:shd w:fill="ffffff" w:val="clear"/>
        <w:spacing w:after="120" w:before="120" w:lineRule="auto"/>
        <w:jc w:val="center"/>
        <w:rPr>
          <w:color w:val="222222"/>
          <w:sz w:val="21"/>
          <w:szCs w:val="21"/>
        </w:rPr>
      </w:pPr>
      <w:r w:rsidDel="00000000" w:rsidR="00000000" w:rsidRPr="00000000">
        <w:rPr>
          <w:color w:val="222222"/>
          <w:sz w:val="21"/>
          <w:szCs w:val="21"/>
          <w:rtl w:val="0"/>
        </w:rPr>
        <w:t xml:space="preserve">In Celtic mythology, Darragh, also meant Dagda, the Celtic god of the underworld, it also means strength perseverance.</w:t>
      </w:r>
    </w:p>
    <w:p w:rsidR="00000000" w:rsidDel="00000000" w:rsidP="00000000" w:rsidRDefault="00000000" w:rsidRPr="00000000" w14:paraId="00000006">
      <w:pPr>
        <w:pageBreakBefore w:val="0"/>
        <w:jc w:val="center"/>
        <w:rPr>
          <w:rFonts w:ascii="Ultra" w:cs="Ultra" w:eastAsia="Ultra" w:hAnsi="Ultra"/>
          <w:sz w:val="144"/>
          <w:szCs w:val="14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Ultra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en.wikipedia.org/wiki/Dara" TargetMode="External"/><Relationship Id="rId5" Type="http://schemas.openxmlformats.org/officeDocument/2006/relationships/styles" Target="styles.xml"/><Relationship Id="rId6" Type="http://schemas.openxmlformats.org/officeDocument/2006/relationships/hyperlink" Target="https://en.wikipedia.org/wiki/Irish_language" TargetMode="External"/><Relationship Id="rId7" Type="http://schemas.openxmlformats.org/officeDocument/2006/relationships/hyperlink" Target="https://en.wikipedia.org/wiki/Old_Irish" TargetMode="External"/><Relationship Id="rId8" Type="http://schemas.openxmlformats.org/officeDocument/2006/relationships/hyperlink" Target="https://en.wikipedia.org/wiki/D%C3%A1ire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Ultra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